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505705427"/>
        <w:docPartObj>
          <w:docPartGallery w:val="Cover Pages"/>
          <w:docPartUnique/>
        </w:docPartObj>
      </w:sdtPr>
      <w:sdtEndPr/>
      <w:sdtContent>
        <w:p w14:paraId="7ACF1904" w14:textId="77777777" w:rsidR="00B57D9D" w:rsidRPr="00F87ADF" w:rsidRDefault="00B57D9D"/>
        <w:p w14:paraId="67ACE448" w14:textId="51B67E0E" w:rsidR="00B57D9D" w:rsidRPr="00F87ADF" w:rsidRDefault="00AE0094">
          <w:r w:rsidRPr="00F87ADF">
            <w:rPr>
              <w:noProof/>
            </w:rPr>
            <mc:AlternateContent>
              <mc:Choice Requires="wps">
                <w:drawing>
                  <wp:anchor distT="45720" distB="45720" distL="114300" distR="114300" simplePos="0" relativeHeight="251683840" behindDoc="0" locked="0" layoutInCell="1" allowOverlap="1" wp14:anchorId="5CF8D1DD" wp14:editId="68C459FA">
                    <wp:simplePos x="0" y="0"/>
                    <wp:positionH relativeFrom="margin">
                      <wp:posOffset>699135</wp:posOffset>
                    </wp:positionH>
                    <wp:positionV relativeFrom="page">
                      <wp:posOffset>4181474</wp:posOffset>
                    </wp:positionV>
                    <wp:extent cx="5196840" cy="2695575"/>
                    <wp:effectExtent l="0" t="0" r="0" b="0"/>
                    <wp:wrapNone/>
                    <wp:docPr id="217"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6840" cy="2695575"/>
                            </a:xfrm>
                            <a:prstGeom prst="rect">
                              <a:avLst/>
                            </a:prstGeom>
                            <a:noFill/>
                            <a:ln w="9525">
                              <a:noFill/>
                              <a:miter lim="800000"/>
                              <a:headEnd/>
                              <a:tailEnd/>
                            </a:ln>
                          </wps:spPr>
                          <wps:txbx>
                            <w:txbxContent>
                              <w:p w14:paraId="0B8B318D" w14:textId="6A02A5F2" w:rsidR="00A3564A" w:rsidRPr="00F414FC" w:rsidRDefault="00A3564A" w:rsidP="00AE0094">
                                <w:pPr>
                                  <w:spacing w:after="0"/>
                                  <w:jc w:val="left"/>
                                  <w:rPr>
                                    <w:rFonts w:ascii="Michroma" w:hAnsi="Michroma"/>
                                    <w:color w:val="496491"/>
                                    <w:sz w:val="48"/>
                                    <w:szCs w:val="48"/>
                                  </w:rPr>
                                </w:pPr>
                                <w:r w:rsidRPr="00F414FC">
                                  <w:rPr>
                                    <w:rFonts w:ascii="Michroma" w:hAnsi="Michroma"/>
                                    <w:color w:val="496491"/>
                                    <w:sz w:val="48"/>
                                    <w:szCs w:val="48"/>
                                  </w:rPr>
                                  <w:fldChar w:fldCharType="begin"/>
                                </w:r>
                                <w:r w:rsidRPr="00F414FC">
                                  <w:rPr>
                                    <w:rFonts w:ascii="Michroma" w:hAnsi="Michroma"/>
                                    <w:color w:val="496491"/>
                                    <w:sz w:val="48"/>
                                    <w:szCs w:val="48"/>
                                  </w:rPr>
                                  <w:instrText xml:space="preserve"> SUBJECT   \* MERGEFORMAT </w:instrText>
                                </w:r>
                                <w:r w:rsidRPr="00F414FC">
                                  <w:rPr>
                                    <w:rFonts w:ascii="Michroma" w:hAnsi="Michroma"/>
                                    <w:color w:val="496491"/>
                                    <w:sz w:val="48"/>
                                    <w:szCs w:val="48"/>
                                  </w:rPr>
                                  <w:fldChar w:fldCharType="separate"/>
                                </w:r>
                                <w:r w:rsidRPr="00F414FC">
                                  <w:rPr>
                                    <w:rFonts w:ascii="Michroma" w:hAnsi="Michroma"/>
                                    <w:color w:val="496491"/>
                                    <w:sz w:val="48"/>
                                    <w:szCs w:val="48"/>
                                  </w:rPr>
                                  <w:t>D43</w:t>
                                </w:r>
                                <w:r w:rsidRPr="00F414FC">
                                  <w:rPr>
                                    <w:rFonts w:ascii="Michroma" w:hAnsi="Michroma"/>
                                    <w:color w:val="496491"/>
                                    <w:sz w:val="48"/>
                                    <w:szCs w:val="48"/>
                                  </w:rPr>
                                  <w:fldChar w:fldCharType="end"/>
                                </w:r>
                                <w:r w:rsidRPr="00F414FC">
                                  <w:rPr>
                                    <w:rFonts w:ascii="Michroma" w:hAnsi="Michroma"/>
                                    <w:color w:val="496491"/>
                                    <w:sz w:val="48"/>
                                    <w:szCs w:val="48"/>
                                  </w:rPr>
                                  <w:br/>
                                </w:r>
                                <w:sdt>
                                  <w:sdtPr>
                                    <w:rPr>
                                      <w:rFonts w:ascii="Michroma" w:hAnsi="Michroma"/>
                                      <w:color w:val="496491"/>
                                      <w:sz w:val="48"/>
                                      <w:szCs w:val="48"/>
                                    </w:rPr>
                                    <w:alias w:val="Titolo"/>
                                    <w:id w:val="-1704864950"/>
                                    <w:dataBinding w:prefixMappings="xmlns:ns0='http://schemas.openxmlformats.org/package/2006/metadata/core-properties' xmlns:ns1='http://purl.org/dc/elements/1.1/'" w:xpath="/ns0:coreProperties[1]/ns1:title[1]" w:storeItemID="{6C3C8BC8-F283-45AE-878A-BAB7291924A1}"/>
                                    <w:text/>
                                  </w:sdtPr>
                                  <w:sdtEndPr/>
                                  <w:sdtContent>
                                    <w:r w:rsidRPr="00F414FC">
                                      <w:rPr>
                                        <w:rFonts w:ascii="Michroma" w:hAnsi="Michroma"/>
                                        <w:color w:val="496491"/>
                                        <w:sz w:val="48"/>
                                        <w:szCs w:val="48"/>
                                      </w:rPr>
                                      <w:t>Sloshing CFD modeling</w:t>
                                    </w:r>
                                    <w:r>
                                      <w:rPr>
                                        <w:rFonts w:ascii="Michroma" w:hAnsi="Michroma"/>
                                        <w:color w:val="496491"/>
                                        <w:sz w:val="48"/>
                                        <w:szCs w:val="48"/>
                                      </w:rPr>
                                      <w:t xml:space="preserve"> and validation SHAKESPEARE experimental campaign</w:t>
                                    </w:r>
                                  </w:sdtContent>
                                </w:sdt>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sella di testo 2" o:spid="_x0000_s1026" type="#_x0000_t202" style="position:absolute;left:0;text-align:left;margin-left:55.05pt;margin-top:329.25pt;width:409.2pt;height:212.25pt;z-index:251683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" filled="f" stroked="f">
                    <v:textbox>
                      <w:txbxContent>
                        <w:p w14:paraId="0B8B318D" w14:textId="6A02A5F2" w:rsidR="00A3564A" w:rsidRPr="00F414FC" w:rsidRDefault="00A3564A" w:rsidP="00AE0094">
                          <w:pPr>
                            <w:spacing w:after="0"/>
                            <w:jc w:val="left"/>
                            <w:rPr>
                              <w:rFonts w:ascii="Michroma" w:hAnsi="Michroma"/>
                              <w:color w:val="496491"/>
                              <w:sz w:val="48"/>
                              <w:szCs w:val="48"/>
                            </w:rPr>
                          </w:pPr>
                          <w:r w:rsidRPr="00F414FC">
                            <w:rPr>
                              <w:rFonts w:ascii="Michroma" w:hAnsi="Michroma"/>
                              <w:color w:val="496491"/>
                              <w:sz w:val="48"/>
                              <w:szCs w:val="48"/>
                            </w:rPr>
                            <w:fldChar w:fldCharType="begin"/>
                          </w:r>
                          <w:r w:rsidRPr="00F414FC">
                            <w:rPr>
                              <w:rFonts w:ascii="Michroma" w:hAnsi="Michroma"/>
                              <w:color w:val="496491"/>
                              <w:sz w:val="48"/>
                              <w:szCs w:val="48"/>
                            </w:rPr>
                            <w:instrText xml:space="preserve"> SUBJECT   \* MERGEFORMAT </w:instrText>
                          </w:r>
                          <w:r w:rsidRPr="00F414FC">
                            <w:rPr>
                              <w:rFonts w:ascii="Michroma" w:hAnsi="Michroma"/>
                              <w:color w:val="496491"/>
                              <w:sz w:val="48"/>
                              <w:szCs w:val="48"/>
                            </w:rPr>
                            <w:fldChar w:fldCharType="separate"/>
                          </w:r>
                          <w:r w:rsidRPr="00F414FC">
                            <w:rPr>
                              <w:rFonts w:ascii="Michroma" w:hAnsi="Michroma"/>
                              <w:color w:val="496491"/>
                              <w:sz w:val="48"/>
                              <w:szCs w:val="48"/>
                            </w:rPr>
                            <w:t>D43</w:t>
                          </w:r>
                          <w:r w:rsidRPr="00F414FC">
                            <w:rPr>
                              <w:rFonts w:ascii="Michroma" w:hAnsi="Michroma"/>
                              <w:color w:val="496491"/>
                              <w:sz w:val="48"/>
                              <w:szCs w:val="48"/>
                            </w:rPr>
                            <w:fldChar w:fldCharType="end"/>
                          </w:r>
                          <w:r w:rsidRPr="00F414FC">
                            <w:rPr>
                              <w:rFonts w:ascii="Michroma" w:hAnsi="Michroma"/>
                              <w:color w:val="496491"/>
                              <w:sz w:val="48"/>
                              <w:szCs w:val="48"/>
                            </w:rPr>
                            <w:br/>
                          </w:r>
                          <w:sdt>
                            <w:sdtPr>
                              <w:rPr>
                                <w:rFonts w:ascii="Michroma" w:hAnsi="Michroma"/>
                                <w:color w:val="496491"/>
                                <w:sz w:val="48"/>
                                <w:szCs w:val="48"/>
                              </w:rPr>
                              <w:alias w:val="Titolo"/>
                              <w:id w:val="-1704864950"/>
                              <w:dataBinding w:prefixMappings="xmlns:ns0='http://schemas.openxmlformats.org/package/2006/metadata/core-properties' xmlns:ns1='http://purl.org/dc/elements/1.1/'" w:xpath="/ns0:coreProperties[1]/ns1:title[1]" w:storeItemID="{6C3C8BC8-F283-45AE-878A-BAB7291924A1}"/>
                              <w:text/>
                            </w:sdtPr>
                            <w:sdtContent>
                              <w:r w:rsidRPr="00F414FC">
                                <w:rPr>
                                  <w:rFonts w:ascii="Michroma" w:hAnsi="Michroma"/>
                                  <w:color w:val="496491"/>
                                  <w:sz w:val="48"/>
                                  <w:szCs w:val="48"/>
                                </w:rPr>
                                <w:t>Sloshing CFD modeling</w:t>
                              </w:r>
                              <w:r>
                                <w:rPr>
                                  <w:rFonts w:ascii="Michroma" w:hAnsi="Michroma"/>
                                  <w:color w:val="496491"/>
                                  <w:sz w:val="48"/>
                                  <w:szCs w:val="48"/>
                                </w:rPr>
                                <w:t xml:space="preserve"> and validation SHAKESPEARE experimental campaign</w:t>
                              </w:r>
                            </w:sdtContent>
                          </w:sdt>
                        </w:p>
                      </w:txbxContent>
                    </v:textbox>
                    <w10:wrap anchorx="margin" anchory="page"/>
                  </v:shape>
                </w:pict>
              </mc:Fallback>
            </mc:AlternateContent>
          </w:r>
          <w:r w:rsidR="00C77934" w:rsidRPr="00F87ADF">
            <w:rPr>
              <w:noProof/>
            </w:rPr>
            <mc:AlternateContent>
              <mc:Choice Requires="wpg">
                <w:drawing>
                  <wp:anchor distT="0" distB="0" distL="114300" distR="114300" simplePos="0" relativeHeight="251671552" behindDoc="0" locked="0" layoutInCell="1" allowOverlap="1" wp14:anchorId="568D1E96" wp14:editId="0FBF60B4">
                    <wp:simplePos x="0" y="0"/>
                    <wp:positionH relativeFrom="rightMargin">
                      <wp:posOffset>-614680</wp:posOffset>
                    </wp:positionH>
                    <wp:positionV relativeFrom="page">
                      <wp:posOffset>-223520</wp:posOffset>
                    </wp:positionV>
                    <wp:extent cx="586800" cy="1188000"/>
                    <wp:effectExtent l="0" t="0" r="0" b="8255"/>
                    <wp:wrapNone/>
                    <wp:docPr id="5" name="Gruppo 20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rot="5400000">
                              <a:off x="0" y="0"/>
                              <a:ext cx="586800" cy="1188000"/>
                              <a:chOff x="1717309" y="0"/>
                              <a:chExt cx="376751" cy="763759"/>
                            </a:xfrm>
                            <a:solidFill>
                              <a:srgbClr val="496491"/>
                            </a:solidFill>
                          </wpg:grpSpPr>
                          <wps:wsp>
                            <wps:cNvPr id="6" name="Ovale 6"/>
                            <wps:cNvSpPr/>
                            <wps:spPr>
                              <a:xfrm>
                                <a:off x="1717309" y="0"/>
                                <a:ext cx="216000" cy="216000"/>
                              </a:xfrm>
                              <a:prstGeom prst="ellipse">
                                <a:avLst/>
                              </a:prstGeom>
                              <a:grpFill/>
                              <a:ln w="12700" cap="flat" cmpd="sng" algn="ctr">
                                <a:noFill/>
                                <a:prstDash val="solid"/>
                                <a:miter lim="800000"/>
                              </a:ln>
                              <a:effectLst/>
                            </wps:spPr>
                            <wps:bodyPr rtlCol="0" anchor="ctr"/>
                          </wps:wsp>
                          <wps:wsp>
                            <wps:cNvPr id="7" name="Ovale 7"/>
                            <wps:cNvSpPr/>
                            <wps:spPr>
                              <a:xfrm>
                                <a:off x="1717309" y="547759"/>
                                <a:ext cx="216000" cy="216000"/>
                              </a:xfrm>
                              <a:prstGeom prst="ellipse">
                                <a:avLst/>
                              </a:prstGeom>
                              <a:grpFill/>
                              <a:ln w="12700" cap="flat" cmpd="sng" algn="ctr">
                                <a:noFill/>
                                <a:prstDash val="solid"/>
                                <a:miter lim="800000"/>
                              </a:ln>
                              <a:effectLst/>
                            </wps:spPr>
                            <wps:bodyPr rtlCol="0" anchor="ctr"/>
                          </wps:wsp>
                          <wps:wsp>
                            <wps:cNvPr id="8" name="Ovale 8"/>
                            <wps:cNvSpPr/>
                            <wps:spPr>
                              <a:xfrm>
                                <a:off x="1878060" y="274499"/>
                                <a:ext cx="216000" cy="216000"/>
                              </a:xfrm>
                              <a:prstGeom prst="ellipse">
                                <a:avLst/>
                              </a:prstGeom>
                              <a:grpFill/>
                              <a:ln w="12700" cap="flat" cmpd="sng" algn="ctr">
                                <a:no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09515BAD" id="Gruppo 204" o:spid="_x0000_s1026" style="position:absolute;margin-left:-48.4pt;margin-top:-17.6pt;width:46.2pt;height:93.55pt;rotation:90;z-index:251671552;mso-position-horizontal-relative:right-margin-area;mso-position-vertical-relative:page;mso-width-relative:margin;mso-height-relative:margin" coordorigin="17173" coordsize="3767,7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">
                    <o:lock v:ext="edit" aspectratio="t"/>
                    <v:oval id="Ovale 6" o:spid="_x0000_s1027" style="position:absolute;left:17173;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" filled="f" stroked="f" strokeweight="1pt">
                      <v:stroke joinstyle="miter"/>
                    </v:oval>
                    <v:oval id="Ovale 7" o:spid="_x0000_s1028" style="position:absolute;left:17173;top:5477;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" filled="f" stroked="f" strokeweight="1pt">
                      <v:stroke joinstyle="miter"/>
                    </v:oval>
                    <v:oval id="Ovale 8" o:spid="_x0000_s1029" style="position:absolute;left:18780;top:2744;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" filled="f" stroked="f" strokeweight="1pt">
                      <v:stroke joinstyle="miter"/>
                    </v:oval>
                    <w10:wrap anchorx="margin" anchory="page"/>
                  </v:group>
                </w:pict>
              </mc:Fallback>
            </mc:AlternateContent>
          </w:r>
          <w:r w:rsidR="00A2145C" w:rsidRPr="00F87ADF">
            <w:rPr>
              <w:noProof/>
            </w:rPr>
            <w:drawing>
              <wp:anchor distT="0" distB="0" distL="114300" distR="114300" simplePos="0" relativeHeight="251661312" behindDoc="0" locked="0" layoutInCell="1" allowOverlap="1" wp14:anchorId="0B7BD3AA" wp14:editId="3BED8E71">
                <wp:simplePos x="0" y="0"/>
                <wp:positionH relativeFrom="column">
                  <wp:posOffset>484596</wp:posOffset>
                </wp:positionH>
                <wp:positionV relativeFrom="page">
                  <wp:posOffset>2628265</wp:posOffset>
                </wp:positionV>
                <wp:extent cx="6120000" cy="1836000"/>
                <wp:effectExtent l="0" t="0" r="0" b="0"/>
                <wp:wrapNone/>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pic:cNvPicPr/>
                      </pic:nvPicPr>
                      <pic:blipFill>
                        <a:blip r:embed="rId10">
                          <a:extLst>
                            <a:ext uri="{28A0092B-C50C-407E-A947-70E740481C1C}">
                              <a14:useLocalDpi xmlns:a14="http://schemas.microsoft.com/office/drawing/2010/main" val="0"/>
                            </a:ext>
                          </a:extLst>
                        </a:blip>
                        <a:stretch>
                          <a:fillRect/>
                        </a:stretch>
                      </pic:blipFill>
                      <pic:spPr>
                        <a:xfrm>
                          <a:off x="0" y="0"/>
                          <a:ext cx="6120000" cy="1836000"/>
                        </a:xfrm>
                        <a:prstGeom prst="rect">
                          <a:avLst/>
                        </a:prstGeom>
                      </pic:spPr>
                    </pic:pic>
                  </a:graphicData>
                </a:graphic>
                <wp14:sizeRelH relativeFrom="margin">
                  <wp14:pctWidth>0</wp14:pctWidth>
                </wp14:sizeRelH>
                <wp14:sizeRelV relativeFrom="margin">
                  <wp14:pctHeight>0</wp14:pctHeight>
                </wp14:sizeRelV>
              </wp:anchor>
            </w:drawing>
          </w:r>
          <w:r w:rsidR="00B57D9D" w:rsidRPr="00F87ADF">
            <w:rPr>
              <w:noProof/>
            </w:rPr>
            <mc:AlternateContent>
              <mc:Choice Requires="wps">
                <w:drawing>
                  <wp:anchor distT="0" distB="0" distL="114300" distR="114300" simplePos="0" relativeHeight="251679744" behindDoc="0" locked="0" layoutInCell="1" allowOverlap="1" wp14:anchorId="4C3D1EA8" wp14:editId="2823E405">
                    <wp:simplePos x="0" y="0"/>
                    <wp:positionH relativeFrom="column">
                      <wp:posOffset>-742950</wp:posOffset>
                    </wp:positionH>
                    <wp:positionV relativeFrom="page">
                      <wp:posOffset>7399020</wp:posOffset>
                    </wp:positionV>
                    <wp:extent cx="7560000" cy="0"/>
                    <wp:effectExtent l="0" t="0" r="0" b="0"/>
                    <wp:wrapNone/>
                    <wp:docPr id="14" name="Google Shape;11;p2"/>
                    <wp:cNvGraphicFramePr/>
                    <a:graphic xmlns:a="http://schemas.openxmlformats.org/drawingml/2006/main">
                      <a:graphicData uri="http://schemas.microsoft.com/office/word/2010/wordprocessingShape">
                        <wps:wsp>
                          <wps:cNvCnPr/>
                          <wps:spPr>
                            <a:xfrm>
                              <a:off x="0" y="0"/>
                              <a:ext cx="7560000" cy="0"/>
                            </a:xfrm>
                            <a:prstGeom prst="straightConnector1">
                              <a:avLst/>
                            </a:prstGeom>
                            <a:noFill/>
                            <a:ln w="9525" cap="flat" cmpd="sng">
                              <a:solidFill>
                                <a:srgbClr val="272A36"/>
                              </a:solidFill>
                              <a:prstDash val="solid"/>
                              <a:round/>
                              <a:headEnd type="none" w="med" len="med"/>
                              <a:tailEnd type="none" w="med" len="med"/>
                            </a:ln>
                          </wps:spPr>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type w14:anchorId="24074348" id="_x0000_t32" coordsize="21600,21600" o:spt="32" o:oned="t" path="m,l21600,21600e" filled="f">
                    <v:path arrowok="t" fillok="f" o:connecttype="none"/>
                    <o:lock v:ext="edit" shapetype="t"/>
                  </v:shapetype>
                  <v:shape id="Google Shape;11;p2" o:spid="_x0000_s1026" type="#_x0000_t32" style="position:absolute;margin-left:-58.5pt;margin-top:582.6pt;width:595.3pt;height:0;z-index:251679744;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" strokecolor="#272a36">
                    <w10:wrap anchory="page"/>
                  </v:shape>
                </w:pict>
              </mc:Fallback>
            </mc:AlternateContent>
          </w:r>
          <w:r w:rsidR="00B57D9D" w:rsidRPr="00F87ADF">
            <w:rPr>
              <w:noProof/>
            </w:rPr>
            <mc:AlternateContent>
              <mc:Choice Requires="wpg">
                <w:drawing>
                  <wp:anchor distT="0" distB="0" distL="114300" distR="114300" simplePos="0" relativeHeight="251680768" behindDoc="0" locked="0" layoutInCell="1" allowOverlap="1" wp14:anchorId="7AE52E98" wp14:editId="3530B1DB">
                    <wp:simplePos x="0" y="0"/>
                    <wp:positionH relativeFrom="column">
                      <wp:posOffset>-423545</wp:posOffset>
                    </wp:positionH>
                    <wp:positionV relativeFrom="page">
                      <wp:posOffset>6732905</wp:posOffset>
                    </wp:positionV>
                    <wp:extent cx="1198800" cy="1332000"/>
                    <wp:effectExtent l="19050" t="19050" r="20955" b="20955"/>
                    <wp:wrapNone/>
                    <wp:docPr id="22" name="Gruppo 4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198800" cy="1332000"/>
                              <a:chOff x="0" y="0"/>
                              <a:chExt cx="2107816" cy="2343353"/>
                            </a:xfrm>
                          </wpg:grpSpPr>
                          <wps:wsp>
                            <wps:cNvPr id="23" name="Ovale 23"/>
                            <wps:cNvSpPr/>
                            <wps:spPr>
                              <a:xfrm>
                                <a:off x="801908" y="0"/>
                                <a:ext cx="504000" cy="504000"/>
                              </a:xfrm>
                              <a:prstGeom prst="ellipse">
                                <a:avLst/>
                              </a:prstGeom>
                              <a:noFill/>
                              <a:ln w="41275">
                                <a:solidFill>
                                  <a:srgbClr val="49649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24" name="Gruppo 24"/>
                            <wpg:cNvGrpSpPr/>
                            <wpg:grpSpPr>
                              <a:xfrm>
                                <a:off x="0" y="459838"/>
                                <a:ext cx="2107816" cy="504000"/>
                                <a:chOff x="0" y="459838"/>
                                <a:chExt cx="2107816" cy="504000"/>
                              </a:xfrm>
                            </wpg:grpSpPr>
                            <wps:wsp>
                              <wps:cNvPr id="25" name="Ovale 25"/>
                              <wps:cNvSpPr/>
                              <wps:spPr>
                                <a:xfrm>
                                  <a:off x="1603816" y="459838"/>
                                  <a:ext cx="504000" cy="504000"/>
                                </a:xfrm>
                                <a:prstGeom prst="ellipse">
                                  <a:avLst/>
                                </a:prstGeom>
                                <a:noFill/>
                                <a:ln w="41275">
                                  <a:solidFill>
                                    <a:srgbClr val="49649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 name="Ovale 26"/>
                              <wps:cNvSpPr/>
                              <wps:spPr>
                                <a:xfrm>
                                  <a:off x="0" y="459838"/>
                                  <a:ext cx="504000" cy="504000"/>
                                </a:xfrm>
                                <a:prstGeom prst="ellipse">
                                  <a:avLst/>
                                </a:prstGeom>
                                <a:noFill/>
                                <a:ln w="41275">
                                  <a:solidFill>
                                    <a:srgbClr val="49649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3" name="Gruppo 43"/>
                            <wpg:cNvGrpSpPr/>
                            <wpg:grpSpPr>
                              <a:xfrm>
                                <a:off x="0" y="1379514"/>
                                <a:ext cx="2107816" cy="504000"/>
                                <a:chOff x="0" y="1379514"/>
                                <a:chExt cx="2107816" cy="504000"/>
                              </a:xfrm>
                            </wpg:grpSpPr>
                            <wps:wsp>
                              <wps:cNvPr id="44" name="Ovale 44"/>
                              <wps:cNvSpPr/>
                              <wps:spPr>
                                <a:xfrm>
                                  <a:off x="0" y="1379514"/>
                                  <a:ext cx="504000" cy="504000"/>
                                </a:xfrm>
                                <a:prstGeom prst="ellipse">
                                  <a:avLst/>
                                </a:prstGeom>
                                <a:noFill/>
                                <a:ln w="41275">
                                  <a:solidFill>
                                    <a:srgbClr val="49649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7" name="Ovale 47"/>
                              <wps:cNvSpPr/>
                              <wps:spPr>
                                <a:xfrm>
                                  <a:off x="1603816" y="1379514"/>
                                  <a:ext cx="504000" cy="504000"/>
                                </a:xfrm>
                                <a:prstGeom prst="ellipse">
                                  <a:avLst/>
                                </a:prstGeom>
                                <a:noFill/>
                                <a:ln w="41275">
                                  <a:solidFill>
                                    <a:srgbClr val="49649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48" name="Ovale 48"/>
                            <wps:cNvSpPr/>
                            <wps:spPr>
                              <a:xfrm>
                                <a:off x="801908" y="1839353"/>
                                <a:ext cx="504000" cy="504000"/>
                              </a:xfrm>
                              <a:prstGeom prst="ellipse">
                                <a:avLst/>
                              </a:prstGeom>
                              <a:noFill/>
                              <a:ln w="41275">
                                <a:solidFill>
                                  <a:srgbClr val="49649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2F2B3EE7" id="Gruppo 47" o:spid="_x0000_s1026" style="position:absolute;margin-left:-33.35pt;margin-top:530.15pt;width:94.4pt;height:104.9pt;z-index:251680768;mso-position-vertical-relative:page;mso-width-relative:margin;mso-height-relative:margin" coordsize="21078,2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">
                    <o:lock v:ext="edit" aspectratio="t"/>
                    <v:oval id="Ovale 23" o:spid="_x0000_s1027" style="position:absolute;left:8019;width:5040;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" filled="f" strokecolor="#496491" strokeweight="3.25pt">
                      <v:stroke joinstyle="miter"/>
                    </v:oval>
                    <v:group id="Gruppo 24" o:spid="_x0000_s1028" style="position:absolute;top:4598;width:21078;height:5040" coordorigin=",4598" coordsize="21078,5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oval id="Ovale 25" o:spid="_x0000_s1029" style="position:absolute;left:16038;top:4598;width:5040;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" filled="f" strokecolor="#496491" strokeweight="3.25pt">
                        <v:stroke joinstyle="miter"/>
                      </v:oval>
                      <v:oval id="Ovale 26" o:spid="_x0000_s1030" style="position:absolute;top:4598;width:5040;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" filled="f" strokecolor="#496491" strokeweight="3.25pt">
                        <v:stroke joinstyle="miter"/>
                      </v:oval>
                    </v:group>
                    <v:group id="Gruppo 43" o:spid="_x0000_s1031" style="position:absolute;top:13795;width:21078;height:5040" coordorigin=",13795" coordsize="21078,5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oval id="Ovale 44" o:spid="_x0000_s1032" style="position:absolute;top:13795;width:5040;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" filled="f" strokecolor="#496491" strokeweight="3.25pt">
                        <v:stroke joinstyle="miter"/>
                      </v:oval>
                      <v:oval id="Ovale 47" o:spid="_x0000_s1033" style="position:absolute;left:16038;top:13795;width:5040;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" filled="f" strokecolor="#496491" strokeweight="3.25pt">
                        <v:stroke joinstyle="miter"/>
                      </v:oval>
                    </v:group>
                    <v:oval id="Ovale 48" o:spid="_x0000_s1034" style="position:absolute;left:8019;top:18393;width:5040;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" filled="f" strokecolor="#496491" strokeweight="3.25pt">
                      <v:stroke joinstyle="miter"/>
                    </v:oval>
                    <w10:wrap anchory="page"/>
                  </v:group>
                </w:pict>
              </mc:Fallback>
            </mc:AlternateContent>
          </w:r>
          <w:r w:rsidR="00B57D9D" w:rsidRPr="00F87ADF">
            <w:rPr>
              <w:noProof/>
            </w:rPr>
            <mc:AlternateContent>
              <mc:Choice Requires="wpg">
                <w:drawing>
                  <wp:anchor distT="0" distB="0" distL="114300" distR="114300" simplePos="0" relativeHeight="251681792" behindDoc="0" locked="0" layoutInCell="1" allowOverlap="1" wp14:anchorId="474E83D9" wp14:editId="03EF55E8">
                    <wp:simplePos x="0" y="0"/>
                    <wp:positionH relativeFrom="rightMargin">
                      <wp:posOffset>8255</wp:posOffset>
                    </wp:positionH>
                    <wp:positionV relativeFrom="page">
                      <wp:posOffset>6758305</wp:posOffset>
                    </wp:positionV>
                    <wp:extent cx="630000" cy="1274400"/>
                    <wp:effectExtent l="0" t="0" r="0" b="2540"/>
                    <wp:wrapNone/>
                    <wp:docPr id="49" name="Gruppo 6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30000" cy="1274400"/>
                              <a:chOff x="7652482" y="0"/>
                              <a:chExt cx="376752" cy="763759"/>
                            </a:xfrm>
                            <a:solidFill>
                              <a:srgbClr val="F0C602"/>
                            </a:solidFill>
                          </wpg:grpSpPr>
                          <wps:wsp>
                            <wps:cNvPr id="50" name="Ovale 50"/>
                            <wps:cNvSpPr/>
                            <wps:spPr>
                              <a:xfrm>
                                <a:off x="7652482" y="274499"/>
                                <a:ext cx="216000" cy="216000"/>
                              </a:xfrm>
                              <a:prstGeom prst="ellips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51" name="Gruppo 51"/>
                            <wpg:cNvGrpSpPr/>
                            <wpg:grpSpPr>
                              <a:xfrm>
                                <a:off x="7813234" y="0"/>
                                <a:ext cx="216000" cy="763759"/>
                                <a:chOff x="7813234" y="0"/>
                                <a:chExt cx="216000" cy="763759"/>
                              </a:xfrm>
                              <a:grpFill/>
                            </wpg:grpSpPr>
                            <wps:wsp>
                              <wps:cNvPr id="52" name="Ovale 52"/>
                              <wps:cNvSpPr/>
                              <wps:spPr>
                                <a:xfrm>
                                  <a:off x="7813234" y="0"/>
                                  <a:ext cx="216000" cy="216000"/>
                                </a:xfrm>
                                <a:prstGeom prst="ellips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3" name="Ovale 53"/>
                              <wps:cNvSpPr/>
                              <wps:spPr>
                                <a:xfrm>
                                  <a:off x="7813234" y="547759"/>
                                  <a:ext cx="216000" cy="216000"/>
                                </a:xfrm>
                                <a:prstGeom prst="ellips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1F3192AE" id="Gruppo 65" o:spid="_x0000_s1026" style="position:absolute;margin-left:.65pt;margin-top:532.15pt;width:49.6pt;height:100.35pt;z-index:251681792;mso-position-horizontal-relative:right-margin-area;mso-position-vertical-relative:page;mso-width-relative:margin;mso-height-relative:margin" coordorigin="76524" coordsize="3767,7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">
                    <o:lock v:ext="edit" aspectratio="t"/>
                    <v:oval id="Ovale 50" o:spid="_x0000_s1027" style="position:absolute;left:76524;top:2744;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" filled="f" stroked="f" strokeweight="1pt">
                      <v:stroke joinstyle="miter"/>
                    </v:oval>
                    <v:group id="Gruppo 51" o:spid="_x0000_s1028" style="position:absolute;left:78132;width:2160;height:7637" coordorigin="78132" coordsize="2160,7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oval id="Ovale 52" o:spid="_x0000_s1029" style="position:absolute;left:78132;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" filled="f" stroked="f" strokeweight="1pt">
                        <v:stroke joinstyle="miter"/>
                      </v:oval>
                      <v:oval id="Ovale 53" o:spid="_x0000_s1030" style="position:absolute;left:78132;top:5477;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" filled="f" stroked="f" strokeweight="1pt">
                        <v:stroke joinstyle="miter"/>
                      </v:oval>
                    </v:group>
                    <w10:wrap anchorx="margin" anchory="page"/>
                  </v:group>
                </w:pict>
              </mc:Fallback>
            </mc:AlternateContent>
          </w:r>
          <w:r w:rsidR="00B57D9D" w:rsidRPr="00F87ADF">
            <w:rPr>
              <w:noProof/>
            </w:rPr>
            <mc:AlternateContent>
              <mc:Choice Requires="wps">
                <w:drawing>
                  <wp:anchor distT="0" distB="0" distL="114300" distR="114300" simplePos="0" relativeHeight="251669504" behindDoc="0" locked="0" layoutInCell="1" allowOverlap="1" wp14:anchorId="1A2888EA" wp14:editId="681885CB">
                    <wp:simplePos x="0" y="0"/>
                    <wp:positionH relativeFrom="margin">
                      <wp:posOffset>1139825</wp:posOffset>
                    </wp:positionH>
                    <wp:positionV relativeFrom="page">
                      <wp:posOffset>8921750</wp:posOffset>
                    </wp:positionV>
                    <wp:extent cx="3841200" cy="489600"/>
                    <wp:effectExtent l="0" t="0" r="0" b="5715"/>
                    <wp:wrapNone/>
                    <wp:docPr id="4" name="Casella di testo 4"/>
                    <wp:cNvGraphicFramePr/>
                    <a:graphic xmlns:a="http://schemas.openxmlformats.org/drawingml/2006/main">
                      <a:graphicData uri="http://schemas.microsoft.com/office/word/2010/wordprocessingShape">
                        <wps:wsp>
                          <wps:cNvSpPr txBox="1"/>
                          <wps:spPr>
                            <a:xfrm>
                              <a:off x="0" y="0"/>
                              <a:ext cx="3841200" cy="489600"/>
                            </a:xfrm>
                            <a:prstGeom prst="rect">
                              <a:avLst/>
                            </a:prstGeom>
                            <a:noFill/>
                            <a:ln w="6350">
                              <a:noFill/>
                            </a:ln>
                          </wps:spPr>
                          <wps:txbx>
                            <w:txbxContent>
                              <w:p w14:paraId="77702689" w14:textId="48FF84A3" w:rsidR="00A3564A" w:rsidRPr="002E7B24" w:rsidRDefault="00A3564A" w:rsidP="00C77934">
                                <w:pPr>
                                  <w:pStyle w:val="Nessunaspaziatura"/>
                                  <w:spacing w:line="360" w:lineRule="auto"/>
                                  <w:jc w:val="center"/>
                                  <w:rPr>
                                    <w:rFonts w:eastAsiaTheme="minorHAnsi"/>
                                    <w:color w:val="272A36"/>
                                    <w:sz w:val="24"/>
                                    <w:lang w:eastAsia="en-US"/>
                                  </w:rPr>
                                </w:pPr>
                                <w:r w:rsidRPr="002E7B24">
                                  <w:rPr>
                                    <w:rFonts w:ascii="Michroma" w:hAnsi="Michroma"/>
                                    <w:color w:val="272A36"/>
                                    <w:sz w:val="32"/>
                                    <w:szCs w:val="28"/>
                                  </w:rPr>
                                  <w:t>Version [</w:t>
                                </w:r>
                                <w:r w:rsidR="00924744">
                                  <w:rPr>
                                    <w:rFonts w:ascii="Michroma" w:hAnsi="Michroma"/>
                                    <w:color w:val="272A36"/>
                                    <w:sz w:val="32"/>
                                    <w:szCs w:val="28"/>
                                  </w:rPr>
                                  <w:t>0</w:t>
                                </w:r>
                                <w:r w:rsidRPr="002E7B24">
                                  <w:rPr>
                                    <w:rFonts w:ascii="Michroma" w:hAnsi="Michroma"/>
                                    <w:color w:val="272A36"/>
                                    <w:sz w:val="32"/>
                                    <w:szCs w:val="28"/>
                                  </w:rPr>
                                  <w:t xml:space="preserve">] – </w:t>
                                </w:r>
                                <w:sdt>
                                  <w:sdtPr>
                                    <w:rPr>
                                      <w:rFonts w:ascii="Michroma" w:hAnsi="Michroma"/>
                                      <w:color w:val="272A36"/>
                                      <w:sz w:val="32"/>
                                      <w:szCs w:val="32"/>
                                    </w:rPr>
                                    <w:alias w:val="Data"/>
                                    <w:id w:val="278074294"/>
                                    <w:dataBinding w:prefixMappings="xmlns:ns0='http://schemas.microsoft.com/office/2006/coverPageProps'" w:xpath="/ns0:CoverPageProperties[1]/ns0:PublishDate[1]" w:storeItemID="{55AF091B-3C7A-41E3-B477-F2FDAA23CFDA}"/>
                                    <w:date w:fullDate="2023-07-12T00:00:00Z">
                                      <w:dateFormat w:val="dd/MM/yyyy"/>
                                      <w:lid w:val="it-IT"/>
                                      <w:storeMappedDataAs w:val="dateTime"/>
                                      <w:calendar w:val="gregorian"/>
                                    </w:date>
                                  </w:sdtPr>
                                  <w:sdtEndPr/>
                                  <w:sdtContent>
                                    <w:r w:rsidR="00924744">
                                      <w:rPr>
                                        <w:rFonts w:ascii="Michroma" w:hAnsi="Michroma"/>
                                        <w:color w:val="272A36"/>
                                        <w:sz w:val="32"/>
                                        <w:szCs w:val="32"/>
                                      </w:rPr>
                                      <w:t>12/07/2023</w:t>
                                    </w:r>
                                  </w:sdtContent>
                                </w:sdt>
                              </w:p>
                              <w:p w14:paraId="6209EF45" w14:textId="24835E71" w:rsidR="00A3564A" w:rsidRPr="002E7B24" w:rsidRDefault="00A3564A" w:rsidP="00C77934">
                                <w:pPr>
                                  <w:spacing w:after="0" w:line="240" w:lineRule="auto"/>
                                  <w:jc w:val="center"/>
                                  <w:rPr>
                                    <w:rFonts w:ascii="Michroma" w:hAnsi="Michroma"/>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sella di testo 4" o:spid="_x0000_s1027" type="#_x0000_t202" style="position:absolute;left:0;text-align:left;margin-left:89.75pt;margin-top:702.5pt;width:302.45pt;height:38.5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" filled="f" stroked="f" strokeweight=".5pt">
                    <v:textbox>
                      <w:txbxContent>
                        <w:p w14:paraId="77702689" w14:textId="48FF84A3" w:rsidR="00A3564A" w:rsidRPr="002E7B24" w:rsidRDefault="00A3564A" w:rsidP="00C77934">
                          <w:pPr>
                            <w:pStyle w:val="Nessunaspaziatura"/>
                            <w:spacing w:line="360" w:lineRule="auto"/>
                            <w:jc w:val="center"/>
                            <w:rPr>
                              <w:rFonts w:eastAsiaTheme="minorHAnsi"/>
                              <w:color w:val="272A36"/>
                              <w:sz w:val="24"/>
                              <w:lang w:eastAsia="en-US"/>
                            </w:rPr>
                          </w:pPr>
                          <w:r w:rsidRPr="002E7B24">
                            <w:rPr>
                              <w:rFonts w:ascii="Michroma" w:hAnsi="Michroma"/>
                              <w:color w:val="272A36"/>
                              <w:sz w:val="32"/>
                              <w:szCs w:val="28"/>
                            </w:rPr>
                            <w:t>Version [</w:t>
                          </w:r>
                          <w:r w:rsidR="00924744">
                            <w:rPr>
                              <w:rFonts w:ascii="Michroma" w:hAnsi="Michroma"/>
                              <w:color w:val="272A36"/>
                              <w:sz w:val="32"/>
                              <w:szCs w:val="28"/>
                            </w:rPr>
                            <w:t>0</w:t>
                          </w:r>
                          <w:r w:rsidRPr="002E7B24">
                            <w:rPr>
                              <w:rFonts w:ascii="Michroma" w:hAnsi="Michroma"/>
                              <w:color w:val="272A36"/>
                              <w:sz w:val="32"/>
                              <w:szCs w:val="28"/>
                            </w:rPr>
                            <w:t xml:space="preserve">] – </w:t>
                          </w:r>
                          <w:sdt>
                            <w:sdtPr>
                              <w:rPr>
                                <w:rFonts w:ascii="Michroma" w:hAnsi="Michroma"/>
                                <w:color w:val="272A36"/>
                                <w:sz w:val="32"/>
                                <w:szCs w:val="32"/>
                              </w:rPr>
                              <w:alias w:val="Data"/>
                              <w:id w:val="278074294"/>
                              <w:dataBinding w:prefixMappings="xmlns:ns0='http://schemas.microsoft.com/office/2006/coverPageProps'" w:xpath="/ns0:CoverPageProperties[1]/ns0:PublishDate[1]" w:storeItemID="{55AF091B-3C7A-41E3-B477-F2FDAA23CFDA}"/>
                              <w:date w:fullDate="2023-07-12T00:00:00Z">
                                <w:dateFormat w:val="dd/MM/yyyy"/>
                                <w:lid w:val="it-IT"/>
                                <w:storeMappedDataAs w:val="dateTime"/>
                                <w:calendar w:val="gregorian"/>
                              </w:date>
                            </w:sdtPr>
                            <w:sdtEndPr/>
                            <w:sdtContent>
                              <w:r w:rsidR="00924744">
                                <w:rPr>
                                  <w:rFonts w:ascii="Michroma" w:hAnsi="Michroma"/>
                                  <w:color w:val="272A36"/>
                                  <w:sz w:val="32"/>
                                  <w:szCs w:val="32"/>
                                </w:rPr>
                                <w:t>12/07/2023</w:t>
                              </w:r>
                            </w:sdtContent>
                          </w:sdt>
                        </w:p>
                        <w:p w14:paraId="6209EF45" w14:textId="24835E71" w:rsidR="00A3564A" w:rsidRPr="002E7B24" w:rsidRDefault="00A3564A" w:rsidP="00C77934">
                          <w:pPr>
                            <w:spacing w:after="0" w:line="240" w:lineRule="auto"/>
                            <w:jc w:val="center"/>
                            <w:rPr>
                              <w:rFonts w:ascii="Michroma" w:hAnsi="Michroma"/>
                              <w:sz w:val="32"/>
                              <w:szCs w:val="28"/>
                            </w:rPr>
                          </w:pPr>
                        </w:p>
                      </w:txbxContent>
                    </v:textbox>
                    <w10:wrap anchorx="margin" anchory="page"/>
                  </v:shape>
                </w:pict>
              </mc:Fallback>
            </mc:AlternateContent>
          </w:r>
          <w:r w:rsidR="00B57D9D" w:rsidRPr="00F87ADF">
            <w:rPr>
              <w:noProof/>
            </w:rPr>
            <mc:AlternateContent>
              <mc:Choice Requires="wps">
                <w:drawing>
                  <wp:anchor distT="0" distB="0" distL="114300" distR="114300" simplePos="0" relativeHeight="251667456" behindDoc="0" locked="0" layoutInCell="1" allowOverlap="1" wp14:anchorId="190D413C" wp14:editId="382E6D01">
                    <wp:simplePos x="0" y="0"/>
                    <wp:positionH relativeFrom="margin">
                      <wp:posOffset>377825</wp:posOffset>
                    </wp:positionH>
                    <wp:positionV relativeFrom="page">
                      <wp:posOffset>8176895</wp:posOffset>
                    </wp:positionV>
                    <wp:extent cx="5364000" cy="489600"/>
                    <wp:effectExtent l="0" t="0" r="0" b="5715"/>
                    <wp:wrapNone/>
                    <wp:docPr id="3" name="Casella di testo 3"/>
                    <wp:cNvGraphicFramePr/>
                    <a:graphic xmlns:a="http://schemas.openxmlformats.org/drawingml/2006/main">
                      <a:graphicData uri="http://schemas.microsoft.com/office/word/2010/wordprocessingShape">
                        <wps:wsp>
                          <wps:cNvSpPr txBox="1"/>
                          <wps:spPr>
                            <a:xfrm>
                              <a:off x="0" y="0"/>
                              <a:ext cx="5364000" cy="489600"/>
                            </a:xfrm>
                            <a:prstGeom prst="rect">
                              <a:avLst/>
                            </a:prstGeom>
                            <a:noFill/>
                            <a:ln w="6350">
                              <a:noFill/>
                            </a:ln>
                          </wps:spPr>
                          <wps:txbx>
                            <w:txbxContent>
                              <w:p w14:paraId="1E1BE307" w14:textId="3F3F4A92" w:rsidR="00A3564A" w:rsidRPr="00CC63BF" w:rsidRDefault="00924744" w:rsidP="00C77934">
                                <w:pPr>
                                  <w:pStyle w:val="Nessunaspaziatura"/>
                                  <w:spacing w:line="360" w:lineRule="auto"/>
                                  <w:jc w:val="center"/>
                                  <w:rPr>
                                    <w:rFonts w:ascii="Michroma" w:hAnsi="Michroma"/>
                                    <w:color w:val="2B2B2D"/>
                                    <w:sz w:val="36"/>
                                    <w:szCs w:val="36"/>
                                    <w:lang w:val="en-US"/>
                                  </w:rPr>
                                </w:pPr>
                                <w:sdt>
                                  <w:sdtPr>
                                    <w:rPr>
                                      <w:rFonts w:ascii="Michroma" w:hAnsi="Michroma"/>
                                      <w:color w:val="2B2B2D"/>
                                      <w:sz w:val="36"/>
                                      <w:szCs w:val="36"/>
                                      <w:lang w:val="en-US"/>
                                    </w:rPr>
                                    <w:alias w:val="Autore"/>
                                    <w:id w:val="1380359617"/>
                                    <w:dataBinding w:prefixMappings="xmlns:ns0='http://schemas.openxmlformats.org/package/2006/metadata/core-properties' xmlns:ns1='http://purl.org/dc/elements/1.1/'" w:xpath="/ns0:coreProperties[1]/ns1:creator[1]" w:storeItemID="{6C3C8BC8-F283-45AE-878A-BAB7291924A1}"/>
                                    <w:text/>
                                  </w:sdtPr>
                                  <w:sdtEndPr/>
                                  <w:sdtContent>
                                    <w:r w:rsidR="00A3564A" w:rsidRPr="00CC63BF">
                                      <w:rPr>
                                        <w:rFonts w:ascii="Michroma" w:hAnsi="Michroma"/>
                                        <w:color w:val="2B2B2D"/>
                                        <w:sz w:val="36"/>
                                        <w:szCs w:val="36"/>
                                        <w:lang w:val="en-US"/>
                                      </w:rPr>
                                      <w:t>V. Moreau &amp; M. Profir</w:t>
                                    </w:r>
                                  </w:sdtContent>
                                </w:sdt>
                                <w:r w:rsidR="00A3564A" w:rsidRPr="00CC63BF">
                                  <w:rPr>
                                    <w:rFonts w:ascii="Michroma" w:hAnsi="Michroma"/>
                                    <w:color w:val="2B2B2D"/>
                                    <w:sz w:val="36"/>
                                    <w:szCs w:val="36"/>
                                    <w:lang w:val="en-US"/>
                                  </w:rPr>
                                  <w:t xml:space="preserve"> (</w:t>
                                </w:r>
                                <w:sdt>
                                  <w:sdtPr>
                                    <w:rPr>
                                      <w:rFonts w:ascii="Michroma" w:hAnsi="Michroma"/>
                                      <w:color w:val="2B2B2D"/>
                                      <w:sz w:val="36"/>
                                      <w:szCs w:val="36"/>
                                      <w:lang w:val="en-US"/>
                                    </w:rPr>
                                    <w:alias w:val="Società"/>
                                    <w:id w:val="1760174317"/>
                                    <w:dataBinding w:prefixMappings="xmlns:ns0='http://schemas.openxmlformats.org/officeDocument/2006/extended-properties'" w:xpath="/ns0:Properties[1]/ns0:Company[1]" w:storeItemID="{6668398D-A668-4E3E-A5EB-62B293D839F1}"/>
                                    <w:text/>
                                  </w:sdtPr>
                                  <w:sdtEndPr/>
                                  <w:sdtContent>
                                    <w:r w:rsidR="00A3564A" w:rsidRPr="00CC63BF">
                                      <w:rPr>
                                        <w:rFonts w:ascii="Michroma" w:hAnsi="Michroma"/>
                                        <w:color w:val="2B2B2D"/>
                                        <w:sz w:val="36"/>
                                        <w:szCs w:val="36"/>
                                        <w:lang w:val="en-US"/>
                                      </w:rPr>
                                      <w:t>CRS4</w:t>
                                    </w:r>
                                  </w:sdtContent>
                                </w:sdt>
                                <w:r w:rsidR="00A3564A" w:rsidRPr="00CC63BF">
                                  <w:rPr>
                                    <w:rFonts w:ascii="Michroma" w:hAnsi="Michroma"/>
                                    <w:color w:val="2B2B2D"/>
                                    <w:sz w:val="36"/>
                                    <w:szCs w:val="36"/>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sella di testo 3" o:spid="_x0000_s1028" type="#_x0000_t202" style="position:absolute;left:0;text-align:left;margin-left:29.75pt;margin-top:643.85pt;width:422.35pt;height:38.5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" filled="f" stroked="f" strokeweight=".5pt">
                    <v:textbox>
                      <w:txbxContent>
                        <w:p w14:paraId="1E1BE307" w14:textId="3F3F4A92" w:rsidR="00A3564A" w:rsidRPr="00CC63BF" w:rsidRDefault="00A3564A" w:rsidP="00C77934">
                          <w:pPr>
                            <w:pStyle w:val="Nessunaspaziatura"/>
                            <w:spacing w:line="360" w:lineRule="auto"/>
                            <w:jc w:val="center"/>
                            <w:rPr>
                              <w:rFonts w:ascii="Michroma" w:hAnsi="Michroma"/>
                              <w:color w:val="2B2B2D"/>
                              <w:sz w:val="36"/>
                              <w:szCs w:val="36"/>
                              <w:lang w:val="en-US"/>
                            </w:rPr>
                          </w:pPr>
                          <w:sdt>
                            <w:sdtPr>
                              <w:rPr>
                                <w:rFonts w:ascii="Michroma" w:hAnsi="Michroma"/>
                                <w:color w:val="2B2B2D"/>
                                <w:sz w:val="36"/>
                                <w:szCs w:val="36"/>
                                <w:lang w:val="en-US"/>
                              </w:rPr>
                              <w:alias w:val="Autore"/>
                              <w:id w:val="1380359617"/>
                              <w:dataBinding w:prefixMappings="xmlns:ns0='http://schemas.openxmlformats.org/package/2006/metadata/core-properties' xmlns:ns1='http://purl.org/dc/elements/1.1/'" w:xpath="/ns0:coreProperties[1]/ns1:creator[1]" w:storeItemID="{6C3C8BC8-F283-45AE-878A-BAB7291924A1}"/>
                              <w:text/>
                            </w:sdtPr>
                            <w:sdtContent>
                              <w:r w:rsidRPr="00CC63BF">
                                <w:rPr>
                                  <w:rFonts w:ascii="Michroma" w:hAnsi="Michroma"/>
                                  <w:color w:val="2B2B2D"/>
                                  <w:sz w:val="36"/>
                                  <w:szCs w:val="36"/>
                                  <w:lang w:val="en-US"/>
                                </w:rPr>
                                <w:t>V. Moreau &amp; M. Profir</w:t>
                              </w:r>
                            </w:sdtContent>
                          </w:sdt>
                          <w:r w:rsidRPr="00CC63BF">
                            <w:rPr>
                              <w:rFonts w:ascii="Michroma" w:hAnsi="Michroma"/>
                              <w:color w:val="2B2B2D"/>
                              <w:sz w:val="36"/>
                              <w:szCs w:val="36"/>
                              <w:lang w:val="en-US"/>
                            </w:rPr>
                            <w:t xml:space="preserve"> (</w:t>
                          </w:r>
                          <w:sdt>
                            <w:sdtPr>
                              <w:rPr>
                                <w:rFonts w:ascii="Michroma" w:hAnsi="Michroma"/>
                                <w:color w:val="2B2B2D"/>
                                <w:sz w:val="36"/>
                                <w:szCs w:val="36"/>
                                <w:lang w:val="en-US"/>
                              </w:rPr>
                              <w:alias w:val="Società"/>
                              <w:id w:val="1760174317"/>
                              <w:dataBinding w:prefixMappings="xmlns:ns0='http://schemas.openxmlformats.org/officeDocument/2006/extended-properties'" w:xpath="/ns0:Properties[1]/ns0:Company[1]" w:storeItemID="{6668398D-A668-4E3E-A5EB-62B293D839F1}"/>
                              <w:text/>
                            </w:sdtPr>
                            <w:sdtContent>
                              <w:r w:rsidRPr="00CC63BF">
                                <w:rPr>
                                  <w:rFonts w:ascii="Michroma" w:hAnsi="Michroma"/>
                                  <w:color w:val="2B2B2D"/>
                                  <w:sz w:val="36"/>
                                  <w:szCs w:val="36"/>
                                  <w:lang w:val="en-US"/>
                                </w:rPr>
                                <w:t>CRS4</w:t>
                              </w:r>
                            </w:sdtContent>
                          </w:sdt>
                          <w:r w:rsidRPr="00CC63BF">
                            <w:rPr>
                              <w:rFonts w:ascii="Michroma" w:hAnsi="Michroma"/>
                              <w:color w:val="2B2B2D"/>
                              <w:sz w:val="36"/>
                              <w:szCs w:val="36"/>
                              <w:lang w:val="en-US"/>
                            </w:rPr>
                            <w:t>)</w:t>
                          </w:r>
                        </w:p>
                      </w:txbxContent>
                    </v:textbox>
                    <w10:wrap anchorx="margin" anchory="page"/>
                  </v:shape>
                </w:pict>
              </mc:Fallback>
            </mc:AlternateContent>
          </w:r>
          <w:r w:rsidR="00C77934" w:rsidRPr="00F87ADF">
            <w:br w:type="page"/>
          </w:r>
        </w:p>
        <w:p w14:paraId="4FBA0671" w14:textId="4FAAD4A7" w:rsidR="00C77934" w:rsidRPr="00F87ADF" w:rsidRDefault="00924744"/>
      </w:sdtContent>
    </w:sdt>
    <w:p w14:paraId="19CA89B1" w14:textId="77777777" w:rsidR="00FB09BF" w:rsidRPr="00F87ADF" w:rsidRDefault="00FB09BF" w:rsidP="00C77934"/>
    <w:p w14:paraId="552C8187" w14:textId="2772043E" w:rsidR="00C77934" w:rsidRPr="00F87ADF" w:rsidRDefault="00C77934" w:rsidP="00C77934"/>
    <w:p w14:paraId="5C197D16" w14:textId="77777777" w:rsidR="00C77934" w:rsidRPr="00F87ADF" w:rsidRDefault="00C77934" w:rsidP="00C77934"/>
    <w:p w14:paraId="18A55CAD" w14:textId="09D114D1" w:rsidR="00C77934" w:rsidRPr="00F87ADF" w:rsidRDefault="00C77934" w:rsidP="005A2EAB"/>
    <w:p w14:paraId="49A7DB09" w14:textId="1A029947" w:rsidR="00C77934" w:rsidRPr="00F87ADF" w:rsidRDefault="00C77934" w:rsidP="00C77934"/>
    <w:p w14:paraId="70BF0032" w14:textId="18A816E3" w:rsidR="00021F80" w:rsidRPr="00F87ADF" w:rsidRDefault="00021F80" w:rsidP="00C77934"/>
    <w:p w14:paraId="0382BE30" w14:textId="49C6E1FF" w:rsidR="00021F80" w:rsidRPr="00F87ADF" w:rsidRDefault="00021F80" w:rsidP="00C77934"/>
    <w:p w14:paraId="6DD8D411" w14:textId="324C879D" w:rsidR="00021F80" w:rsidRPr="00F87ADF" w:rsidRDefault="00021F80" w:rsidP="00C77934"/>
    <w:p w14:paraId="3CFB5A31" w14:textId="11BFE092" w:rsidR="00021F80" w:rsidRPr="00F87ADF" w:rsidRDefault="00021F80" w:rsidP="00C77934"/>
    <w:p w14:paraId="0917018E" w14:textId="52A3671F" w:rsidR="00021F80" w:rsidRPr="00F87ADF" w:rsidRDefault="00021F80" w:rsidP="00C77934"/>
    <w:p w14:paraId="61B7F57D" w14:textId="6951A575" w:rsidR="00021F80" w:rsidRPr="00F87ADF" w:rsidRDefault="00021F80" w:rsidP="00C77934"/>
    <w:p w14:paraId="7C456CAA" w14:textId="0E66BCEF" w:rsidR="00021F80" w:rsidRPr="00F87ADF" w:rsidRDefault="00021F80" w:rsidP="00C77934"/>
    <w:p w14:paraId="166AC404" w14:textId="18EE80DB" w:rsidR="00021F80" w:rsidRPr="00F87ADF" w:rsidRDefault="00021F80" w:rsidP="00C77934"/>
    <w:p w14:paraId="10D21C44" w14:textId="679313D9" w:rsidR="00021F80" w:rsidRPr="00F87ADF" w:rsidRDefault="00021F80" w:rsidP="00C77934"/>
    <w:p w14:paraId="106D600D" w14:textId="4F0A7BA2" w:rsidR="00021F80" w:rsidRPr="00F87ADF" w:rsidRDefault="00021F80" w:rsidP="00C77934"/>
    <w:p w14:paraId="6035D66F" w14:textId="0C703F56" w:rsidR="00021F80" w:rsidRPr="00F87ADF" w:rsidRDefault="00021F80" w:rsidP="00C77934"/>
    <w:p w14:paraId="493A8602" w14:textId="6533C44E" w:rsidR="00021F80" w:rsidRPr="00F87ADF" w:rsidRDefault="00021F80" w:rsidP="00C77934"/>
    <w:p w14:paraId="0DFECC6A" w14:textId="02F4BD74" w:rsidR="00021F80" w:rsidRPr="00F87ADF" w:rsidRDefault="00021F80" w:rsidP="00C77934"/>
    <w:p w14:paraId="0214AE70" w14:textId="6E74A101" w:rsidR="00021F80" w:rsidRPr="00F87ADF" w:rsidRDefault="00021F80" w:rsidP="00C77934"/>
    <w:p w14:paraId="0B519B8C" w14:textId="54C90354" w:rsidR="00021F80" w:rsidRPr="00F87ADF" w:rsidRDefault="00021F80" w:rsidP="00C77934"/>
    <w:p w14:paraId="3E919392" w14:textId="080786D3" w:rsidR="00021F80" w:rsidRPr="00F87ADF" w:rsidRDefault="00021F80" w:rsidP="00C77934"/>
    <w:p w14:paraId="61C06E80" w14:textId="35D32004" w:rsidR="00021F80" w:rsidRPr="00F87ADF" w:rsidRDefault="00021F80" w:rsidP="00C77934"/>
    <w:p w14:paraId="1BE28E24" w14:textId="7F7FF89D" w:rsidR="00021F80" w:rsidRPr="00F87ADF" w:rsidRDefault="00021F80" w:rsidP="00C77934">
      <w:r w:rsidRPr="00F87ADF">
        <w:rPr>
          <w:noProof/>
        </w:rPr>
        <w:drawing>
          <wp:anchor distT="0" distB="0" distL="114300" distR="114300" simplePos="0" relativeHeight="251677696" behindDoc="0" locked="0" layoutInCell="1" allowOverlap="1" wp14:anchorId="43C4A1C5" wp14:editId="64868884">
            <wp:simplePos x="0" y="0"/>
            <wp:positionH relativeFrom="margin">
              <wp:posOffset>4309110</wp:posOffset>
            </wp:positionH>
            <wp:positionV relativeFrom="paragraph">
              <wp:posOffset>229272</wp:posOffset>
            </wp:positionV>
            <wp:extent cx="1203960" cy="803266"/>
            <wp:effectExtent l="0" t="0" r="0" b="0"/>
            <wp:wrapNone/>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magine 1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03960" cy="803266"/>
                    </a:xfrm>
                    <a:prstGeom prst="rect">
                      <a:avLst/>
                    </a:prstGeom>
                  </pic:spPr>
                </pic:pic>
              </a:graphicData>
            </a:graphic>
            <wp14:sizeRelH relativeFrom="margin">
              <wp14:pctWidth>0</wp14:pctWidth>
            </wp14:sizeRelH>
            <wp14:sizeRelV relativeFrom="margin">
              <wp14:pctHeight>0</wp14:pctHeight>
            </wp14:sizeRelV>
          </wp:anchor>
        </w:drawing>
      </w:r>
    </w:p>
    <w:p w14:paraId="70207755" w14:textId="06DA7777" w:rsidR="00021F80" w:rsidRPr="00F87ADF" w:rsidRDefault="00021F80" w:rsidP="00021F80">
      <w:pPr>
        <w:spacing w:after="0"/>
        <w:ind w:right="3968"/>
        <w:rPr>
          <w:rFonts w:cstheme="minorHAnsi"/>
          <w:sz w:val="28"/>
          <w:szCs w:val="28"/>
        </w:rPr>
      </w:pPr>
      <w:r w:rsidRPr="00F87ADF">
        <w:rPr>
          <w:rFonts w:cstheme="minorHAnsi"/>
          <w:sz w:val="28"/>
          <w:szCs w:val="28"/>
        </w:rPr>
        <w:t>The PASCAL project has received funding from the EURATOM research and training programme 2014‐2020 under Grant Agreement No</w:t>
      </w:r>
      <w:r w:rsidRPr="00F87ADF">
        <w:rPr>
          <w:sz w:val="28"/>
          <w:szCs w:val="28"/>
        </w:rPr>
        <w:t xml:space="preserve"> </w:t>
      </w:r>
      <w:r w:rsidRPr="00F87ADF">
        <w:rPr>
          <w:rFonts w:cstheme="minorHAnsi"/>
          <w:sz w:val="28"/>
          <w:szCs w:val="28"/>
        </w:rPr>
        <w:t>945341.</w:t>
      </w:r>
    </w:p>
    <w:p w14:paraId="3D1EAD0E" w14:textId="58FDEE06" w:rsidR="00AF272A" w:rsidRPr="00F87ADF" w:rsidRDefault="00AF272A" w:rsidP="00021F80">
      <w:pPr>
        <w:spacing w:after="0"/>
        <w:ind w:right="3968"/>
        <w:rPr>
          <w:sz w:val="28"/>
          <w:szCs w:val="28"/>
        </w:rPr>
      </w:pPr>
    </w:p>
    <w:p w14:paraId="20A1356C" w14:textId="77777777" w:rsidR="00AF272A" w:rsidRPr="00F87ADF" w:rsidRDefault="00AF272A" w:rsidP="00021F80">
      <w:pPr>
        <w:spacing w:after="0"/>
        <w:ind w:right="3968"/>
        <w:rPr>
          <w:sz w:val="28"/>
          <w:szCs w:val="28"/>
        </w:rPr>
      </w:pPr>
    </w:p>
    <w:p w14:paraId="3B65ACF7" w14:textId="77777777" w:rsidR="00AF272A" w:rsidRPr="00F87ADF" w:rsidRDefault="00AF272A" w:rsidP="00021F80">
      <w:pPr>
        <w:spacing w:after="0"/>
        <w:ind w:right="3968"/>
        <w:rPr>
          <w:sz w:val="28"/>
          <w:szCs w:val="28"/>
        </w:rPr>
        <w:sectPr w:rsidR="00AF272A" w:rsidRPr="00F87ADF" w:rsidSect="00851A09">
          <w:headerReference w:type="default" r:id="rId12"/>
          <w:footerReference w:type="default" r:id="rId13"/>
          <w:pgSz w:w="11906" w:h="16838"/>
          <w:pgMar w:top="1417" w:right="1134" w:bottom="1134" w:left="1134" w:header="708" w:footer="708" w:gutter="0"/>
          <w:pgNumType w:start="1"/>
          <w:cols w:space="708"/>
          <w:docGrid w:linePitch="360"/>
        </w:sectPr>
      </w:pPr>
    </w:p>
    <w:p w14:paraId="31CC97C4" w14:textId="3CD15770" w:rsidR="00021F80" w:rsidRPr="00F87ADF" w:rsidRDefault="00F82631" w:rsidP="00E43CA0">
      <w:pPr>
        <w:pStyle w:val="Titolo1"/>
        <w:numPr>
          <w:ilvl w:val="0"/>
          <w:numId w:val="0"/>
        </w:numPr>
        <w:ind w:left="432"/>
      </w:pPr>
      <w:bookmarkStart w:id="0" w:name="_Toc140065022"/>
      <w:r w:rsidRPr="00F87ADF">
        <w:lastRenderedPageBreak/>
        <w:t>Document properties</w:t>
      </w:r>
      <w:bookmarkEnd w:id="0"/>
    </w:p>
    <w:p w14:paraId="68285A6C" w14:textId="6033AF8F" w:rsidR="00C47CDC" w:rsidRPr="00F87ADF" w:rsidRDefault="00C47CDC" w:rsidP="00C47CDC">
      <w:pPr>
        <w:tabs>
          <w:tab w:val="left" w:pos="2835"/>
          <w:tab w:val="right" w:pos="9356"/>
        </w:tabs>
        <w:jc w:val="left"/>
      </w:pPr>
      <w:r w:rsidRPr="00F87ADF">
        <w:t>Title:</w:t>
      </w:r>
      <w:r w:rsidRPr="00F87ADF">
        <w:tab/>
      </w:r>
      <w:r w:rsidR="00E879AC" w:rsidRPr="00F87ADF">
        <w:rPr>
          <w:shd w:val="clear" w:color="auto" w:fill="F0C602"/>
        </w:rPr>
        <w:fldChar w:fldCharType="begin"/>
      </w:r>
      <w:r w:rsidR="00E879AC" w:rsidRPr="00F87ADF">
        <w:rPr>
          <w:shd w:val="clear" w:color="auto" w:fill="F0C602"/>
        </w:rPr>
        <w:instrText xml:space="preserve"> TITLE   \* MERGEFORMAT </w:instrText>
      </w:r>
      <w:r w:rsidR="00E879AC" w:rsidRPr="00F87ADF">
        <w:rPr>
          <w:shd w:val="clear" w:color="auto" w:fill="F0C602"/>
        </w:rPr>
        <w:fldChar w:fldCharType="separate"/>
      </w:r>
      <w:r w:rsidR="00F414FC">
        <w:rPr>
          <w:shd w:val="clear" w:color="auto" w:fill="F0C602"/>
        </w:rPr>
        <w:t>Sloshing CFD modeling</w:t>
      </w:r>
      <w:r w:rsidR="00E879AC" w:rsidRPr="00F87ADF">
        <w:rPr>
          <w:shd w:val="clear" w:color="auto" w:fill="F0C602"/>
        </w:rPr>
        <w:fldChar w:fldCharType="end"/>
      </w:r>
      <w:r w:rsidRPr="00F87ADF">
        <w:rPr>
          <w:shd w:val="clear" w:color="auto" w:fill="F0C602"/>
        </w:rPr>
        <w:tab/>
      </w:r>
    </w:p>
    <w:p w14:paraId="059C9104" w14:textId="671BBA81" w:rsidR="00C77934" w:rsidRPr="00F87ADF" w:rsidRDefault="00E52A0C" w:rsidP="00787D9B">
      <w:pPr>
        <w:tabs>
          <w:tab w:val="left" w:pos="2835"/>
          <w:tab w:val="right" w:pos="9356"/>
        </w:tabs>
        <w:jc w:val="left"/>
      </w:pPr>
      <w:r w:rsidRPr="00F87ADF">
        <w:t>Type:</w:t>
      </w:r>
      <w:r w:rsidRPr="00F87ADF">
        <w:tab/>
      </w:r>
      <w:r w:rsidR="00787D9B" w:rsidRPr="00F87ADF">
        <w:rPr>
          <w:shd w:val="clear" w:color="auto" w:fill="F0C602"/>
        </w:rPr>
        <w:t>Deliverable</w:t>
      </w:r>
      <w:r w:rsidRPr="00F87ADF">
        <w:rPr>
          <w:shd w:val="clear" w:color="auto" w:fill="F0C602"/>
        </w:rPr>
        <w:tab/>
      </w:r>
    </w:p>
    <w:p w14:paraId="12D03281" w14:textId="0FD8E284" w:rsidR="00E52A0C" w:rsidRPr="00F87ADF" w:rsidRDefault="00E52A0C" w:rsidP="00787D9B">
      <w:pPr>
        <w:tabs>
          <w:tab w:val="left" w:pos="2835"/>
          <w:tab w:val="right" w:pos="9356"/>
        </w:tabs>
        <w:jc w:val="left"/>
      </w:pPr>
      <w:r w:rsidRPr="00F87ADF">
        <w:t>Number:</w:t>
      </w:r>
      <w:r w:rsidRPr="00F87ADF">
        <w:tab/>
      </w:r>
      <w:r w:rsidR="00E879AC" w:rsidRPr="00F87ADF">
        <w:rPr>
          <w:shd w:val="clear" w:color="auto" w:fill="F0C602"/>
        </w:rPr>
        <w:fldChar w:fldCharType="begin"/>
      </w:r>
      <w:r w:rsidR="00E879AC" w:rsidRPr="00F87ADF">
        <w:rPr>
          <w:shd w:val="clear" w:color="auto" w:fill="F0C602"/>
        </w:rPr>
        <w:instrText xml:space="preserve"> SUBJECT   \* MERGEFORMAT </w:instrText>
      </w:r>
      <w:r w:rsidR="00E879AC" w:rsidRPr="00F87ADF">
        <w:rPr>
          <w:shd w:val="clear" w:color="auto" w:fill="F0C602"/>
        </w:rPr>
        <w:fldChar w:fldCharType="separate"/>
      </w:r>
      <w:r w:rsidR="00E879AC" w:rsidRPr="00F87ADF">
        <w:rPr>
          <w:shd w:val="clear" w:color="auto" w:fill="F0C602"/>
        </w:rPr>
        <w:t>D</w:t>
      </w:r>
      <w:r w:rsidR="00F414FC">
        <w:rPr>
          <w:shd w:val="clear" w:color="auto" w:fill="F0C602"/>
        </w:rPr>
        <w:t>43</w:t>
      </w:r>
      <w:r w:rsidR="00E879AC" w:rsidRPr="00F87ADF">
        <w:rPr>
          <w:shd w:val="clear" w:color="auto" w:fill="F0C602"/>
        </w:rPr>
        <w:fldChar w:fldCharType="end"/>
      </w:r>
      <w:r w:rsidR="00787D9B" w:rsidRPr="00F87ADF">
        <w:rPr>
          <w:shd w:val="clear" w:color="auto" w:fill="F0C602"/>
        </w:rPr>
        <w:tab/>
      </w:r>
    </w:p>
    <w:p w14:paraId="06CB966E" w14:textId="78C21270" w:rsidR="00787D9B" w:rsidRPr="00F87ADF" w:rsidRDefault="00787D9B" w:rsidP="00787D9B">
      <w:pPr>
        <w:tabs>
          <w:tab w:val="left" w:pos="2835"/>
          <w:tab w:val="right" w:pos="9356"/>
        </w:tabs>
        <w:jc w:val="left"/>
      </w:pPr>
      <w:r w:rsidRPr="00F87ADF">
        <w:t>W</w:t>
      </w:r>
      <w:r w:rsidR="00E879AC" w:rsidRPr="00F87ADF">
        <w:t xml:space="preserve">ork </w:t>
      </w:r>
      <w:r w:rsidRPr="00F87ADF">
        <w:t>P</w:t>
      </w:r>
      <w:r w:rsidR="00E879AC" w:rsidRPr="00F87ADF">
        <w:t>ackage</w:t>
      </w:r>
      <w:r w:rsidRPr="00F87ADF">
        <w:t>:</w:t>
      </w:r>
      <w:r w:rsidRPr="00F87ADF">
        <w:tab/>
      </w:r>
      <w:r w:rsidR="00E879AC" w:rsidRPr="00F87ADF">
        <w:rPr>
          <w:shd w:val="clear" w:color="auto" w:fill="F0C602"/>
        </w:rPr>
        <w:fldChar w:fldCharType="begin"/>
      </w:r>
      <w:r w:rsidR="00E879AC" w:rsidRPr="00F87ADF">
        <w:rPr>
          <w:shd w:val="clear" w:color="auto" w:fill="F0C602"/>
        </w:rPr>
        <w:instrText xml:space="preserve"> KEYWORDS   \* MERGEFORMAT </w:instrText>
      </w:r>
      <w:r w:rsidR="00E879AC" w:rsidRPr="00F87ADF">
        <w:rPr>
          <w:shd w:val="clear" w:color="auto" w:fill="F0C602"/>
        </w:rPr>
        <w:fldChar w:fldCharType="separate"/>
      </w:r>
      <w:r w:rsidR="00E879AC" w:rsidRPr="00F87ADF">
        <w:rPr>
          <w:shd w:val="clear" w:color="auto" w:fill="F0C602"/>
        </w:rPr>
        <w:t>WP[</w:t>
      </w:r>
      <w:r w:rsidR="00F414FC">
        <w:rPr>
          <w:shd w:val="clear" w:color="auto" w:fill="F0C602"/>
        </w:rPr>
        <w:t>4</w:t>
      </w:r>
      <w:r w:rsidR="00E879AC" w:rsidRPr="00F87ADF">
        <w:rPr>
          <w:shd w:val="clear" w:color="auto" w:fill="F0C602"/>
        </w:rPr>
        <w:t>]</w:t>
      </w:r>
      <w:r w:rsidR="00E879AC" w:rsidRPr="00F87ADF">
        <w:rPr>
          <w:shd w:val="clear" w:color="auto" w:fill="F0C602"/>
        </w:rPr>
        <w:fldChar w:fldCharType="end"/>
      </w:r>
      <w:r w:rsidRPr="00F87ADF">
        <w:rPr>
          <w:shd w:val="clear" w:color="auto" w:fill="F0C602"/>
        </w:rPr>
        <w:tab/>
      </w:r>
    </w:p>
    <w:p w14:paraId="68ADDA64" w14:textId="790BACF2" w:rsidR="00F87ADF" w:rsidRPr="00F87ADF" w:rsidRDefault="00F87ADF" w:rsidP="00F87ADF">
      <w:pPr>
        <w:tabs>
          <w:tab w:val="left" w:pos="2835"/>
          <w:tab w:val="right" w:pos="9356"/>
        </w:tabs>
        <w:jc w:val="left"/>
      </w:pPr>
      <w:r>
        <w:t>Lead</w:t>
      </w:r>
      <w:r w:rsidRPr="00F87ADF">
        <w:t xml:space="preserve"> </w:t>
      </w:r>
      <w:r>
        <w:t>beneficiary</w:t>
      </w:r>
      <w:r w:rsidRPr="00F87ADF">
        <w:t>:</w:t>
      </w:r>
      <w:r w:rsidRPr="00F87ADF">
        <w:tab/>
      </w:r>
      <w:sdt>
        <w:sdtPr>
          <w:rPr>
            <w:shd w:val="clear" w:color="auto" w:fill="F0C602"/>
          </w:rPr>
          <w:alias w:val="Società"/>
          <w:id w:val="1042483690"/>
          <w:dataBinding w:prefixMappings="xmlns:ns0='http://schemas.openxmlformats.org/officeDocument/2006/extended-properties'" w:xpath="/ns0:Properties[1]/ns0:Company[1]" w:storeItemID="{6668398D-A668-4E3E-A5EB-62B293D839F1}"/>
          <w:text/>
        </w:sdtPr>
        <w:sdtEndPr/>
        <w:sdtContent>
          <w:r w:rsidR="00A3564A" w:rsidRPr="00A3564A">
            <w:rPr>
              <w:shd w:val="clear" w:color="auto" w:fill="F0C602"/>
            </w:rPr>
            <w:t>CRS4</w:t>
          </w:r>
        </w:sdtContent>
      </w:sdt>
      <w:r w:rsidRPr="00F87ADF">
        <w:rPr>
          <w:shd w:val="clear" w:color="auto" w:fill="F0C602"/>
        </w:rPr>
        <w:tab/>
      </w:r>
    </w:p>
    <w:p w14:paraId="4F64F82F" w14:textId="509A5F0A" w:rsidR="00787D9B" w:rsidRPr="00F87ADF" w:rsidRDefault="00787D9B" w:rsidP="00787D9B">
      <w:pPr>
        <w:tabs>
          <w:tab w:val="left" w:pos="2835"/>
          <w:tab w:val="right" w:pos="9356"/>
        </w:tabs>
        <w:jc w:val="left"/>
      </w:pPr>
      <w:r w:rsidRPr="00F87ADF">
        <w:t>Contributing partners:</w:t>
      </w:r>
      <w:r w:rsidRPr="00F87ADF">
        <w:tab/>
      </w:r>
      <w:r w:rsidR="00F87ADF">
        <w:rPr>
          <w:shd w:val="clear" w:color="auto" w:fill="F0C602"/>
        </w:rPr>
        <w:t>[any other]</w:t>
      </w:r>
      <w:r w:rsidR="00F87ADF" w:rsidRPr="00F87ADF">
        <w:rPr>
          <w:shd w:val="clear" w:color="auto" w:fill="F0C602"/>
        </w:rPr>
        <w:tab/>
      </w:r>
    </w:p>
    <w:p w14:paraId="76BF53A8" w14:textId="1EADD457" w:rsidR="00787D9B" w:rsidRPr="00F414FC" w:rsidRDefault="00787D9B" w:rsidP="00787D9B">
      <w:pPr>
        <w:tabs>
          <w:tab w:val="left" w:pos="2835"/>
          <w:tab w:val="right" w:pos="9356"/>
        </w:tabs>
        <w:jc w:val="left"/>
        <w:rPr>
          <w:shd w:val="clear" w:color="auto" w:fill="F0C602"/>
        </w:rPr>
      </w:pPr>
      <w:r w:rsidRPr="00F87ADF">
        <w:t>Dissemination level:</w:t>
      </w:r>
      <w:r w:rsidRPr="00F87ADF">
        <w:tab/>
      </w:r>
      <w:r w:rsidR="00F414FC">
        <w:rPr>
          <w:shd w:val="clear" w:color="auto" w:fill="F0C602"/>
        </w:rPr>
        <w:t>[Public</w:t>
      </w:r>
      <w:r w:rsidR="00C47CDC" w:rsidRPr="00F87ADF">
        <w:rPr>
          <w:shd w:val="clear" w:color="auto" w:fill="F0C602"/>
        </w:rPr>
        <w:t>]</w:t>
      </w:r>
      <w:r w:rsidRPr="00F87ADF">
        <w:rPr>
          <w:shd w:val="clear" w:color="auto" w:fill="F0C602"/>
        </w:rPr>
        <w:tab/>
      </w:r>
    </w:p>
    <w:p w14:paraId="6A17DE40" w14:textId="30355763" w:rsidR="00A2145C" w:rsidRPr="00F87ADF" w:rsidRDefault="00A2145C" w:rsidP="00C77934"/>
    <w:p w14:paraId="0966402B" w14:textId="77777777" w:rsidR="00E43CA0" w:rsidRPr="00F87ADF" w:rsidRDefault="00E43CA0" w:rsidP="00C77934"/>
    <w:p w14:paraId="3711FC0F" w14:textId="1D500A3D" w:rsidR="00A2145C" w:rsidRPr="00F87ADF" w:rsidRDefault="00F82631" w:rsidP="00E43CA0">
      <w:pPr>
        <w:pStyle w:val="Titolo1"/>
        <w:numPr>
          <w:ilvl w:val="0"/>
          <w:numId w:val="0"/>
        </w:numPr>
        <w:ind w:left="432"/>
      </w:pPr>
      <w:bookmarkStart w:id="1" w:name="_Toc140065023"/>
      <w:r w:rsidRPr="00F87ADF">
        <w:t>History of changes</w:t>
      </w:r>
      <w:bookmarkEnd w:id="1"/>
    </w:p>
    <w:tbl>
      <w:tblPr>
        <w:tblStyle w:val="Grigliatabella"/>
        <w:tblW w:w="0" w:type="auto"/>
        <w:tblCellMar>
          <w:left w:w="28" w:type="dxa"/>
          <w:right w:w="28" w:type="dxa"/>
        </w:tblCellMar>
        <w:tblLook w:val="04A0" w:firstRow="1" w:lastRow="0" w:firstColumn="1" w:lastColumn="0" w:noHBand="0" w:noVBand="1"/>
      </w:tblPr>
      <w:tblGrid>
        <w:gridCol w:w="850"/>
        <w:gridCol w:w="4263"/>
        <w:gridCol w:w="263"/>
        <w:gridCol w:w="1417"/>
        <w:gridCol w:w="1417"/>
        <w:gridCol w:w="1417"/>
      </w:tblGrid>
      <w:tr w:rsidR="000F3A7E" w:rsidRPr="00F87ADF" w14:paraId="0C1D1DE8" w14:textId="77777777" w:rsidTr="002E7B24">
        <w:tc>
          <w:tcPr>
            <w:tcW w:w="850" w:type="dxa"/>
            <w:shd w:val="clear" w:color="auto" w:fill="F0C602"/>
            <w:vAlign w:val="center"/>
          </w:tcPr>
          <w:p w14:paraId="068C9B02" w14:textId="734B783B" w:rsidR="00F82631" w:rsidRPr="00F87ADF" w:rsidRDefault="00F82631" w:rsidP="00F82631">
            <w:pPr>
              <w:jc w:val="center"/>
            </w:pPr>
            <w:r w:rsidRPr="00F87ADF">
              <w:t>Version</w:t>
            </w:r>
          </w:p>
        </w:tc>
        <w:tc>
          <w:tcPr>
            <w:tcW w:w="4263" w:type="dxa"/>
            <w:shd w:val="clear" w:color="auto" w:fill="F0C602"/>
            <w:vAlign w:val="center"/>
          </w:tcPr>
          <w:p w14:paraId="5B23551F" w14:textId="3D4D8506" w:rsidR="00F82631" w:rsidRPr="00F87ADF" w:rsidRDefault="00F82631" w:rsidP="00F82631">
            <w:pPr>
              <w:jc w:val="center"/>
            </w:pPr>
            <w:r w:rsidRPr="00F87ADF">
              <w:t>Changes</w:t>
            </w:r>
          </w:p>
        </w:tc>
        <w:tc>
          <w:tcPr>
            <w:tcW w:w="263" w:type="dxa"/>
            <w:shd w:val="clear" w:color="auto" w:fill="F0C602"/>
            <w:vAlign w:val="center"/>
          </w:tcPr>
          <w:p w14:paraId="75856558" w14:textId="77777777" w:rsidR="00F82631" w:rsidRPr="00F87ADF" w:rsidRDefault="00F82631" w:rsidP="00F82631">
            <w:pPr>
              <w:jc w:val="center"/>
              <w:rPr>
                <w:sz w:val="16"/>
                <w:szCs w:val="16"/>
              </w:rPr>
            </w:pPr>
          </w:p>
        </w:tc>
        <w:tc>
          <w:tcPr>
            <w:tcW w:w="1417" w:type="dxa"/>
            <w:shd w:val="clear" w:color="auto" w:fill="F0C602"/>
            <w:vAlign w:val="center"/>
          </w:tcPr>
          <w:p w14:paraId="198DCE11" w14:textId="438A0994" w:rsidR="00F82631" w:rsidRPr="00F87ADF" w:rsidRDefault="000F3A7E" w:rsidP="00F82631">
            <w:pPr>
              <w:jc w:val="center"/>
            </w:pPr>
            <w:r w:rsidRPr="00F87ADF">
              <w:t>Drafting</w:t>
            </w:r>
          </w:p>
        </w:tc>
        <w:tc>
          <w:tcPr>
            <w:tcW w:w="1417" w:type="dxa"/>
            <w:shd w:val="clear" w:color="auto" w:fill="F0C602"/>
            <w:vAlign w:val="center"/>
          </w:tcPr>
          <w:p w14:paraId="702727A2" w14:textId="48AE14CD" w:rsidR="00F82631" w:rsidRPr="00F87ADF" w:rsidRDefault="00F82631" w:rsidP="00F82631">
            <w:pPr>
              <w:jc w:val="center"/>
            </w:pPr>
            <w:r w:rsidRPr="00F87ADF">
              <w:t>Review</w:t>
            </w:r>
          </w:p>
        </w:tc>
        <w:tc>
          <w:tcPr>
            <w:tcW w:w="1417" w:type="dxa"/>
            <w:shd w:val="clear" w:color="auto" w:fill="F0C602"/>
            <w:vAlign w:val="center"/>
          </w:tcPr>
          <w:p w14:paraId="29285A4E" w14:textId="1D185995" w:rsidR="00F82631" w:rsidRPr="00F87ADF" w:rsidRDefault="00F82631" w:rsidP="00F82631">
            <w:pPr>
              <w:jc w:val="center"/>
            </w:pPr>
            <w:r w:rsidRPr="00F87ADF">
              <w:t>Approval</w:t>
            </w:r>
          </w:p>
        </w:tc>
      </w:tr>
      <w:tr w:rsidR="000F3A7E" w:rsidRPr="00F87ADF" w14:paraId="34AB1B2A" w14:textId="77777777" w:rsidTr="000F3A7E">
        <w:trPr>
          <w:cantSplit/>
          <w:trHeight w:val="850"/>
        </w:trPr>
        <w:tc>
          <w:tcPr>
            <w:tcW w:w="850" w:type="dxa"/>
            <w:vMerge w:val="restart"/>
            <w:vAlign w:val="center"/>
          </w:tcPr>
          <w:p w14:paraId="54111044" w14:textId="32136A25" w:rsidR="000F3A7E" w:rsidRPr="00F87ADF" w:rsidRDefault="000F3A7E" w:rsidP="00F82631">
            <w:pPr>
              <w:jc w:val="center"/>
            </w:pPr>
            <w:r w:rsidRPr="00F87ADF">
              <w:t>1</w:t>
            </w:r>
          </w:p>
        </w:tc>
        <w:tc>
          <w:tcPr>
            <w:tcW w:w="4263" w:type="dxa"/>
            <w:vMerge w:val="restart"/>
            <w:vAlign w:val="center"/>
          </w:tcPr>
          <w:p w14:paraId="2DA9E961" w14:textId="655C0852" w:rsidR="000F3A7E" w:rsidRPr="00F87ADF" w:rsidRDefault="000F3A7E" w:rsidP="000F3A7E">
            <w:pPr>
              <w:jc w:val="left"/>
              <w:rPr>
                <w:sz w:val="20"/>
                <w:szCs w:val="18"/>
              </w:rPr>
            </w:pPr>
            <w:r w:rsidRPr="00F87ADF">
              <w:rPr>
                <w:sz w:val="20"/>
                <w:szCs w:val="18"/>
              </w:rPr>
              <w:t>--</w:t>
            </w:r>
          </w:p>
        </w:tc>
        <w:tc>
          <w:tcPr>
            <w:tcW w:w="263" w:type="dxa"/>
            <w:textDirection w:val="btLr"/>
            <w:vAlign w:val="center"/>
          </w:tcPr>
          <w:p w14:paraId="6A6AFE8F" w14:textId="3FD5A284" w:rsidR="000F3A7E" w:rsidRPr="00F87ADF" w:rsidRDefault="000F3A7E" w:rsidP="00F82631">
            <w:pPr>
              <w:ind w:left="113" w:right="113"/>
              <w:jc w:val="center"/>
              <w:rPr>
                <w:sz w:val="16"/>
                <w:szCs w:val="16"/>
              </w:rPr>
            </w:pPr>
            <w:r w:rsidRPr="00F87ADF">
              <w:rPr>
                <w:sz w:val="16"/>
                <w:szCs w:val="16"/>
              </w:rPr>
              <w:t>Signature</w:t>
            </w:r>
          </w:p>
        </w:tc>
        <w:tc>
          <w:tcPr>
            <w:tcW w:w="1417" w:type="dxa"/>
            <w:vAlign w:val="center"/>
          </w:tcPr>
          <w:p w14:paraId="25B4A95D" w14:textId="77777777" w:rsidR="000F3A7E" w:rsidRPr="00F87ADF" w:rsidRDefault="000F3A7E" w:rsidP="00F82631">
            <w:pPr>
              <w:jc w:val="center"/>
              <w:rPr>
                <w:sz w:val="20"/>
                <w:szCs w:val="18"/>
              </w:rPr>
            </w:pPr>
          </w:p>
        </w:tc>
        <w:tc>
          <w:tcPr>
            <w:tcW w:w="1417" w:type="dxa"/>
            <w:vAlign w:val="center"/>
          </w:tcPr>
          <w:p w14:paraId="1ED22077" w14:textId="77777777" w:rsidR="000F3A7E" w:rsidRPr="00F87ADF" w:rsidRDefault="000F3A7E" w:rsidP="00F82631">
            <w:pPr>
              <w:jc w:val="center"/>
              <w:rPr>
                <w:sz w:val="20"/>
                <w:szCs w:val="18"/>
              </w:rPr>
            </w:pPr>
          </w:p>
        </w:tc>
        <w:tc>
          <w:tcPr>
            <w:tcW w:w="1417" w:type="dxa"/>
            <w:vAlign w:val="center"/>
          </w:tcPr>
          <w:p w14:paraId="7E343A3C" w14:textId="77777777" w:rsidR="000F3A7E" w:rsidRPr="00F87ADF" w:rsidRDefault="000F3A7E" w:rsidP="00F82631">
            <w:pPr>
              <w:jc w:val="center"/>
              <w:rPr>
                <w:sz w:val="20"/>
                <w:szCs w:val="18"/>
              </w:rPr>
            </w:pPr>
          </w:p>
        </w:tc>
      </w:tr>
      <w:tr w:rsidR="000F3A7E" w:rsidRPr="00F87ADF" w14:paraId="260822F3" w14:textId="77777777" w:rsidTr="000F3A7E">
        <w:trPr>
          <w:cantSplit/>
          <w:trHeight w:val="624"/>
        </w:trPr>
        <w:tc>
          <w:tcPr>
            <w:tcW w:w="850" w:type="dxa"/>
            <w:vMerge/>
            <w:vAlign w:val="center"/>
          </w:tcPr>
          <w:p w14:paraId="233DEE68" w14:textId="77777777" w:rsidR="000F3A7E" w:rsidRPr="00F87ADF" w:rsidRDefault="000F3A7E" w:rsidP="00F82631">
            <w:pPr>
              <w:jc w:val="center"/>
            </w:pPr>
          </w:p>
        </w:tc>
        <w:tc>
          <w:tcPr>
            <w:tcW w:w="4263" w:type="dxa"/>
            <w:vMerge/>
            <w:vAlign w:val="center"/>
          </w:tcPr>
          <w:p w14:paraId="19EFBE96" w14:textId="77777777" w:rsidR="000F3A7E" w:rsidRPr="00F87ADF" w:rsidRDefault="000F3A7E" w:rsidP="00F82631">
            <w:pPr>
              <w:jc w:val="center"/>
              <w:rPr>
                <w:sz w:val="20"/>
                <w:szCs w:val="18"/>
              </w:rPr>
            </w:pPr>
          </w:p>
        </w:tc>
        <w:tc>
          <w:tcPr>
            <w:tcW w:w="263" w:type="dxa"/>
            <w:textDirection w:val="btLr"/>
            <w:vAlign w:val="center"/>
          </w:tcPr>
          <w:p w14:paraId="1D6F39D1" w14:textId="1E7D8E4C" w:rsidR="000F3A7E" w:rsidRPr="00F87ADF" w:rsidRDefault="000F3A7E" w:rsidP="00F82631">
            <w:pPr>
              <w:ind w:left="113" w:right="113"/>
              <w:jc w:val="center"/>
              <w:rPr>
                <w:sz w:val="16"/>
                <w:szCs w:val="16"/>
              </w:rPr>
            </w:pPr>
            <w:r w:rsidRPr="00F87ADF">
              <w:rPr>
                <w:sz w:val="16"/>
                <w:szCs w:val="16"/>
              </w:rPr>
              <w:t>Name</w:t>
            </w:r>
          </w:p>
        </w:tc>
        <w:tc>
          <w:tcPr>
            <w:tcW w:w="1417" w:type="dxa"/>
            <w:vAlign w:val="center"/>
          </w:tcPr>
          <w:p w14:paraId="699B7594" w14:textId="5C304A05" w:rsidR="000F3A7E" w:rsidRPr="00F87ADF" w:rsidRDefault="000F3A7E" w:rsidP="00F82631">
            <w:pPr>
              <w:jc w:val="center"/>
              <w:rPr>
                <w:sz w:val="20"/>
                <w:szCs w:val="18"/>
              </w:rPr>
            </w:pPr>
            <w:r w:rsidRPr="00F87ADF">
              <w:rPr>
                <w:sz w:val="20"/>
                <w:szCs w:val="18"/>
              </w:rPr>
              <w:t>[</w:t>
            </w:r>
            <w:r w:rsidR="00B85C05">
              <w:rPr>
                <w:sz w:val="20"/>
                <w:szCs w:val="18"/>
              </w:rPr>
              <w:t>Vincent Moreau] (CRS4</w:t>
            </w:r>
            <w:r w:rsidRPr="00F87ADF">
              <w:rPr>
                <w:sz w:val="20"/>
                <w:szCs w:val="18"/>
              </w:rPr>
              <w:t>)</w:t>
            </w:r>
          </w:p>
          <w:p w14:paraId="4F09B8AD" w14:textId="5384C9B2" w:rsidR="000F3A7E" w:rsidRPr="00F87ADF" w:rsidRDefault="000F3A7E" w:rsidP="00F82631">
            <w:pPr>
              <w:jc w:val="center"/>
              <w:rPr>
                <w:sz w:val="20"/>
                <w:szCs w:val="18"/>
              </w:rPr>
            </w:pPr>
            <w:r w:rsidRPr="00F87ADF">
              <w:rPr>
                <w:sz w:val="20"/>
                <w:szCs w:val="18"/>
              </w:rPr>
              <w:t>(Main author)</w:t>
            </w:r>
          </w:p>
        </w:tc>
        <w:tc>
          <w:tcPr>
            <w:tcW w:w="1417" w:type="dxa"/>
            <w:vAlign w:val="center"/>
          </w:tcPr>
          <w:p w14:paraId="380D57D0" w14:textId="6991FDD0" w:rsidR="000F3A7E" w:rsidRPr="00F87ADF" w:rsidRDefault="000F3A7E" w:rsidP="00F82631">
            <w:pPr>
              <w:jc w:val="center"/>
              <w:rPr>
                <w:sz w:val="20"/>
                <w:szCs w:val="18"/>
              </w:rPr>
            </w:pPr>
            <w:r w:rsidRPr="00F87ADF">
              <w:rPr>
                <w:sz w:val="20"/>
                <w:szCs w:val="18"/>
              </w:rPr>
              <w:t>[Name Surname] (ORG)</w:t>
            </w:r>
          </w:p>
          <w:p w14:paraId="42FEB610" w14:textId="48BC09E1" w:rsidR="000F3A7E" w:rsidRPr="00F87ADF" w:rsidRDefault="000F3A7E" w:rsidP="00F82631">
            <w:pPr>
              <w:jc w:val="center"/>
              <w:rPr>
                <w:sz w:val="20"/>
                <w:szCs w:val="18"/>
              </w:rPr>
            </w:pPr>
            <w:r w:rsidRPr="00F87ADF">
              <w:rPr>
                <w:sz w:val="20"/>
                <w:szCs w:val="18"/>
              </w:rPr>
              <w:t>(WP Leader)</w:t>
            </w:r>
          </w:p>
        </w:tc>
        <w:tc>
          <w:tcPr>
            <w:tcW w:w="1417" w:type="dxa"/>
            <w:vAlign w:val="center"/>
          </w:tcPr>
          <w:p w14:paraId="798818B1" w14:textId="77777777" w:rsidR="000F3A7E" w:rsidRPr="00F87ADF" w:rsidRDefault="000F3A7E" w:rsidP="00F82631">
            <w:pPr>
              <w:jc w:val="center"/>
              <w:rPr>
                <w:sz w:val="20"/>
                <w:szCs w:val="18"/>
              </w:rPr>
            </w:pPr>
            <w:r w:rsidRPr="00F87ADF">
              <w:rPr>
                <w:sz w:val="20"/>
                <w:szCs w:val="18"/>
              </w:rPr>
              <w:t>Giacomo Grasso (ENEA)</w:t>
            </w:r>
          </w:p>
          <w:p w14:paraId="409B6F43" w14:textId="25D73B96" w:rsidR="000F3A7E" w:rsidRPr="00F87ADF" w:rsidRDefault="000F3A7E" w:rsidP="00F82631">
            <w:pPr>
              <w:jc w:val="center"/>
              <w:rPr>
                <w:sz w:val="20"/>
                <w:szCs w:val="18"/>
              </w:rPr>
            </w:pPr>
            <w:r w:rsidRPr="00F87ADF">
              <w:rPr>
                <w:sz w:val="20"/>
                <w:szCs w:val="18"/>
              </w:rPr>
              <w:t>(Coordinator)</w:t>
            </w:r>
          </w:p>
        </w:tc>
      </w:tr>
      <w:tr w:rsidR="000F3A7E" w:rsidRPr="00F87ADF" w14:paraId="4C1B8504" w14:textId="77777777" w:rsidTr="000F3A7E">
        <w:trPr>
          <w:cantSplit/>
          <w:trHeight w:val="567"/>
        </w:trPr>
        <w:tc>
          <w:tcPr>
            <w:tcW w:w="850" w:type="dxa"/>
            <w:vMerge/>
            <w:vAlign w:val="center"/>
          </w:tcPr>
          <w:p w14:paraId="2131944E" w14:textId="77777777" w:rsidR="000F3A7E" w:rsidRPr="00F87ADF" w:rsidRDefault="000F3A7E" w:rsidP="00F82631">
            <w:pPr>
              <w:jc w:val="center"/>
            </w:pPr>
          </w:p>
        </w:tc>
        <w:tc>
          <w:tcPr>
            <w:tcW w:w="4263" w:type="dxa"/>
            <w:vMerge/>
            <w:vAlign w:val="center"/>
          </w:tcPr>
          <w:p w14:paraId="06132784" w14:textId="77777777" w:rsidR="000F3A7E" w:rsidRPr="00F87ADF" w:rsidRDefault="000F3A7E" w:rsidP="00F82631">
            <w:pPr>
              <w:jc w:val="center"/>
              <w:rPr>
                <w:sz w:val="20"/>
                <w:szCs w:val="18"/>
              </w:rPr>
            </w:pPr>
          </w:p>
        </w:tc>
        <w:tc>
          <w:tcPr>
            <w:tcW w:w="263" w:type="dxa"/>
            <w:textDirection w:val="btLr"/>
            <w:vAlign w:val="center"/>
          </w:tcPr>
          <w:p w14:paraId="27DFA8C1" w14:textId="6E04A820" w:rsidR="000F3A7E" w:rsidRPr="00F87ADF" w:rsidRDefault="000F3A7E" w:rsidP="00F82631">
            <w:pPr>
              <w:ind w:left="113" w:right="113"/>
              <w:jc w:val="center"/>
              <w:rPr>
                <w:sz w:val="16"/>
                <w:szCs w:val="16"/>
              </w:rPr>
            </w:pPr>
            <w:r w:rsidRPr="00F87ADF">
              <w:rPr>
                <w:sz w:val="16"/>
                <w:szCs w:val="16"/>
              </w:rPr>
              <w:t>Date</w:t>
            </w:r>
          </w:p>
        </w:tc>
        <w:tc>
          <w:tcPr>
            <w:tcW w:w="1417" w:type="dxa"/>
            <w:vAlign w:val="center"/>
          </w:tcPr>
          <w:p w14:paraId="4A59B7A0" w14:textId="77777777" w:rsidR="000F3A7E" w:rsidRPr="00F87ADF" w:rsidRDefault="000F3A7E" w:rsidP="00924744">
            <w:pPr>
              <w:rPr>
                <w:sz w:val="20"/>
                <w:szCs w:val="18"/>
              </w:rPr>
            </w:pPr>
          </w:p>
        </w:tc>
        <w:tc>
          <w:tcPr>
            <w:tcW w:w="1417" w:type="dxa"/>
            <w:vAlign w:val="center"/>
          </w:tcPr>
          <w:p w14:paraId="6EE641D9" w14:textId="77777777" w:rsidR="000F3A7E" w:rsidRPr="00F87ADF" w:rsidRDefault="000F3A7E" w:rsidP="00F82631">
            <w:pPr>
              <w:jc w:val="center"/>
              <w:rPr>
                <w:sz w:val="20"/>
                <w:szCs w:val="18"/>
              </w:rPr>
            </w:pPr>
          </w:p>
        </w:tc>
        <w:tc>
          <w:tcPr>
            <w:tcW w:w="1417" w:type="dxa"/>
            <w:vAlign w:val="center"/>
          </w:tcPr>
          <w:p w14:paraId="1279220A" w14:textId="77777777" w:rsidR="000F3A7E" w:rsidRPr="00F87ADF" w:rsidRDefault="000F3A7E" w:rsidP="00F82631">
            <w:pPr>
              <w:jc w:val="center"/>
              <w:rPr>
                <w:sz w:val="20"/>
                <w:szCs w:val="18"/>
              </w:rPr>
            </w:pPr>
          </w:p>
        </w:tc>
      </w:tr>
      <w:tr w:rsidR="000F3A7E" w:rsidRPr="00F87ADF" w14:paraId="78217101" w14:textId="77777777" w:rsidTr="000F3A7E">
        <w:trPr>
          <w:cantSplit/>
          <w:trHeight w:val="850"/>
        </w:trPr>
        <w:tc>
          <w:tcPr>
            <w:tcW w:w="850" w:type="dxa"/>
            <w:vMerge w:val="restart"/>
            <w:vAlign w:val="center"/>
          </w:tcPr>
          <w:p w14:paraId="56CACACF" w14:textId="77777777" w:rsidR="000F3A7E" w:rsidRPr="00F87ADF" w:rsidRDefault="000F3A7E" w:rsidP="00F82631">
            <w:pPr>
              <w:jc w:val="center"/>
            </w:pPr>
          </w:p>
        </w:tc>
        <w:tc>
          <w:tcPr>
            <w:tcW w:w="4263" w:type="dxa"/>
            <w:vMerge w:val="restart"/>
            <w:vAlign w:val="center"/>
          </w:tcPr>
          <w:p w14:paraId="3CD357AB" w14:textId="77777777" w:rsidR="000F3A7E" w:rsidRPr="00F87ADF" w:rsidRDefault="000F3A7E" w:rsidP="000F3A7E">
            <w:pPr>
              <w:jc w:val="left"/>
              <w:rPr>
                <w:sz w:val="20"/>
                <w:szCs w:val="18"/>
              </w:rPr>
            </w:pPr>
          </w:p>
        </w:tc>
        <w:tc>
          <w:tcPr>
            <w:tcW w:w="263" w:type="dxa"/>
            <w:textDirection w:val="btLr"/>
            <w:vAlign w:val="center"/>
          </w:tcPr>
          <w:p w14:paraId="12D70740" w14:textId="5F4A75EE" w:rsidR="000F3A7E" w:rsidRPr="00F87ADF" w:rsidRDefault="000F3A7E" w:rsidP="00F82631">
            <w:pPr>
              <w:ind w:left="113" w:right="113"/>
              <w:jc w:val="center"/>
              <w:rPr>
                <w:sz w:val="16"/>
                <w:szCs w:val="16"/>
              </w:rPr>
            </w:pPr>
            <w:r w:rsidRPr="00F87ADF">
              <w:rPr>
                <w:sz w:val="16"/>
                <w:szCs w:val="16"/>
              </w:rPr>
              <w:t>Signature</w:t>
            </w:r>
          </w:p>
        </w:tc>
        <w:tc>
          <w:tcPr>
            <w:tcW w:w="1417" w:type="dxa"/>
            <w:vAlign w:val="center"/>
          </w:tcPr>
          <w:p w14:paraId="5E3DEAB4" w14:textId="77777777" w:rsidR="000F3A7E" w:rsidRPr="00F87ADF" w:rsidRDefault="000F3A7E" w:rsidP="00F82631">
            <w:pPr>
              <w:jc w:val="center"/>
              <w:rPr>
                <w:sz w:val="20"/>
                <w:szCs w:val="18"/>
              </w:rPr>
            </w:pPr>
          </w:p>
        </w:tc>
        <w:tc>
          <w:tcPr>
            <w:tcW w:w="1417" w:type="dxa"/>
            <w:vAlign w:val="center"/>
          </w:tcPr>
          <w:p w14:paraId="0861EE09" w14:textId="77777777" w:rsidR="000F3A7E" w:rsidRPr="00F87ADF" w:rsidRDefault="000F3A7E" w:rsidP="00F82631">
            <w:pPr>
              <w:jc w:val="center"/>
              <w:rPr>
                <w:sz w:val="20"/>
                <w:szCs w:val="18"/>
              </w:rPr>
            </w:pPr>
          </w:p>
        </w:tc>
        <w:tc>
          <w:tcPr>
            <w:tcW w:w="1417" w:type="dxa"/>
            <w:vAlign w:val="center"/>
          </w:tcPr>
          <w:p w14:paraId="2FF57F4D" w14:textId="77777777" w:rsidR="000F3A7E" w:rsidRPr="00F87ADF" w:rsidRDefault="000F3A7E" w:rsidP="00F82631">
            <w:pPr>
              <w:jc w:val="center"/>
              <w:rPr>
                <w:sz w:val="20"/>
                <w:szCs w:val="18"/>
              </w:rPr>
            </w:pPr>
          </w:p>
        </w:tc>
      </w:tr>
      <w:tr w:rsidR="000F3A7E" w:rsidRPr="00F87ADF" w14:paraId="292588A5" w14:textId="77777777" w:rsidTr="000F3A7E">
        <w:trPr>
          <w:cantSplit/>
          <w:trHeight w:val="624"/>
        </w:trPr>
        <w:tc>
          <w:tcPr>
            <w:tcW w:w="850" w:type="dxa"/>
            <w:vMerge/>
            <w:vAlign w:val="center"/>
          </w:tcPr>
          <w:p w14:paraId="35F930DE" w14:textId="77777777" w:rsidR="000F3A7E" w:rsidRPr="00F87ADF" w:rsidRDefault="000F3A7E" w:rsidP="000F3A7E">
            <w:pPr>
              <w:jc w:val="center"/>
            </w:pPr>
          </w:p>
        </w:tc>
        <w:tc>
          <w:tcPr>
            <w:tcW w:w="4263" w:type="dxa"/>
            <w:vMerge/>
            <w:vAlign w:val="center"/>
          </w:tcPr>
          <w:p w14:paraId="33D49814" w14:textId="77777777" w:rsidR="000F3A7E" w:rsidRPr="00F87ADF" w:rsidRDefault="000F3A7E" w:rsidP="000F3A7E">
            <w:pPr>
              <w:jc w:val="center"/>
            </w:pPr>
          </w:p>
        </w:tc>
        <w:tc>
          <w:tcPr>
            <w:tcW w:w="263" w:type="dxa"/>
            <w:textDirection w:val="btLr"/>
            <w:vAlign w:val="center"/>
          </w:tcPr>
          <w:p w14:paraId="7DDB1286" w14:textId="3979EB17" w:rsidR="000F3A7E" w:rsidRPr="00F87ADF" w:rsidRDefault="000F3A7E" w:rsidP="000F3A7E">
            <w:pPr>
              <w:ind w:left="113" w:right="113"/>
              <w:jc w:val="center"/>
              <w:rPr>
                <w:sz w:val="16"/>
                <w:szCs w:val="16"/>
              </w:rPr>
            </w:pPr>
            <w:r w:rsidRPr="00F87ADF">
              <w:rPr>
                <w:sz w:val="16"/>
                <w:szCs w:val="16"/>
              </w:rPr>
              <w:t>Name</w:t>
            </w:r>
          </w:p>
        </w:tc>
        <w:tc>
          <w:tcPr>
            <w:tcW w:w="1417" w:type="dxa"/>
            <w:vAlign w:val="center"/>
          </w:tcPr>
          <w:p w14:paraId="7E80996F" w14:textId="77777777" w:rsidR="000F3A7E" w:rsidRPr="00F87ADF" w:rsidRDefault="000F3A7E" w:rsidP="000F3A7E">
            <w:pPr>
              <w:jc w:val="center"/>
              <w:rPr>
                <w:sz w:val="20"/>
                <w:szCs w:val="18"/>
              </w:rPr>
            </w:pPr>
            <w:r w:rsidRPr="00F87ADF">
              <w:rPr>
                <w:sz w:val="20"/>
                <w:szCs w:val="18"/>
              </w:rPr>
              <w:t>[Name Surname] (ORG)</w:t>
            </w:r>
          </w:p>
          <w:p w14:paraId="5862A806" w14:textId="268B2E16" w:rsidR="000F3A7E" w:rsidRPr="00F87ADF" w:rsidRDefault="000F3A7E" w:rsidP="000F3A7E">
            <w:pPr>
              <w:jc w:val="center"/>
              <w:rPr>
                <w:sz w:val="20"/>
                <w:szCs w:val="18"/>
              </w:rPr>
            </w:pPr>
            <w:r w:rsidRPr="00F87ADF">
              <w:rPr>
                <w:sz w:val="20"/>
                <w:szCs w:val="18"/>
              </w:rPr>
              <w:t>(Main author)</w:t>
            </w:r>
          </w:p>
        </w:tc>
        <w:tc>
          <w:tcPr>
            <w:tcW w:w="1417" w:type="dxa"/>
            <w:vAlign w:val="center"/>
          </w:tcPr>
          <w:p w14:paraId="4473D816" w14:textId="77777777" w:rsidR="000F3A7E" w:rsidRPr="00F87ADF" w:rsidRDefault="000F3A7E" w:rsidP="000F3A7E">
            <w:pPr>
              <w:jc w:val="center"/>
              <w:rPr>
                <w:sz w:val="20"/>
                <w:szCs w:val="18"/>
              </w:rPr>
            </w:pPr>
            <w:r w:rsidRPr="00F87ADF">
              <w:rPr>
                <w:sz w:val="20"/>
                <w:szCs w:val="18"/>
              </w:rPr>
              <w:t>[Name Surname] (ORG)</w:t>
            </w:r>
          </w:p>
          <w:p w14:paraId="5BD4C612" w14:textId="2B359285" w:rsidR="000F3A7E" w:rsidRPr="00F87ADF" w:rsidRDefault="000F3A7E" w:rsidP="000F3A7E">
            <w:pPr>
              <w:jc w:val="center"/>
              <w:rPr>
                <w:sz w:val="20"/>
                <w:szCs w:val="18"/>
              </w:rPr>
            </w:pPr>
            <w:r w:rsidRPr="00F87ADF">
              <w:rPr>
                <w:sz w:val="20"/>
                <w:szCs w:val="18"/>
              </w:rPr>
              <w:t>(WP Leader)</w:t>
            </w:r>
          </w:p>
        </w:tc>
        <w:tc>
          <w:tcPr>
            <w:tcW w:w="1417" w:type="dxa"/>
            <w:vAlign w:val="center"/>
          </w:tcPr>
          <w:p w14:paraId="4142B994" w14:textId="77777777" w:rsidR="000F3A7E" w:rsidRPr="00F87ADF" w:rsidRDefault="000F3A7E" w:rsidP="000F3A7E">
            <w:pPr>
              <w:jc w:val="center"/>
              <w:rPr>
                <w:sz w:val="20"/>
                <w:szCs w:val="18"/>
              </w:rPr>
            </w:pPr>
            <w:r w:rsidRPr="00F87ADF">
              <w:rPr>
                <w:sz w:val="20"/>
                <w:szCs w:val="18"/>
              </w:rPr>
              <w:t>Giacomo Grasso (ENEA)</w:t>
            </w:r>
          </w:p>
          <w:p w14:paraId="0CBF7CDB" w14:textId="37D6449F" w:rsidR="000F3A7E" w:rsidRPr="00F87ADF" w:rsidRDefault="000F3A7E" w:rsidP="000F3A7E">
            <w:pPr>
              <w:jc w:val="center"/>
              <w:rPr>
                <w:sz w:val="20"/>
                <w:szCs w:val="18"/>
              </w:rPr>
            </w:pPr>
            <w:r w:rsidRPr="00F87ADF">
              <w:rPr>
                <w:sz w:val="20"/>
                <w:szCs w:val="18"/>
              </w:rPr>
              <w:t>(Coordinator)</w:t>
            </w:r>
          </w:p>
        </w:tc>
      </w:tr>
      <w:tr w:rsidR="000F3A7E" w:rsidRPr="00F87ADF" w14:paraId="73E08AEC" w14:textId="77777777" w:rsidTr="000F3A7E">
        <w:trPr>
          <w:cantSplit/>
          <w:trHeight w:val="567"/>
        </w:trPr>
        <w:tc>
          <w:tcPr>
            <w:tcW w:w="850" w:type="dxa"/>
            <w:vMerge/>
            <w:vAlign w:val="center"/>
          </w:tcPr>
          <w:p w14:paraId="1FF7E66E" w14:textId="77777777" w:rsidR="000F3A7E" w:rsidRPr="00F87ADF" w:rsidRDefault="000F3A7E" w:rsidP="00F82631">
            <w:pPr>
              <w:jc w:val="center"/>
            </w:pPr>
          </w:p>
        </w:tc>
        <w:tc>
          <w:tcPr>
            <w:tcW w:w="4263" w:type="dxa"/>
            <w:vMerge/>
            <w:vAlign w:val="center"/>
          </w:tcPr>
          <w:p w14:paraId="044FBE31" w14:textId="77777777" w:rsidR="000F3A7E" w:rsidRPr="00F87ADF" w:rsidRDefault="000F3A7E" w:rsidP="00F82631">
            <w:pPr>
              <w:jc w:val="center"/>
            </w:pPr>
          </w:p>
        </w:tc>
        <w:tc>
          <w:tcPr>
            <w:tcW w:w="263" w:type="dxa"/>
            <w:textDirection w:val="btLr"/>
            <w:vAlign w:val="center"/>
          </w:tcPr>
          <w:p w14:paraId="02400212" w14:textId="2B27DF85" w:rsidR="000F3A7E" w:rsidRPr="00F87ADF" w:rsidRDefault="000F3A7E" w:rsidP="00F82631">
            <w:pPr>
              <w:ind w:left="113" w:right="113"/>
              <w:jc w:val="center"/>
              <w:rPr>
                <w:sz w:val="16"/>
                <w:szCs w:val="16"/>
              </w:rPr>
            </w:pPr>
            <w:r w:rsidRPr="00F87ADF">
              <w:rPr>
                <w:sz w:val="16"/>
                <w:szCs w:val="16"/>
              </w:rPr>
              <w:t>Date</w:t>
            </w:r>
          </w:p>
        </w:tc>
        <w:tc>
          <w:tcPr>
            <w:tcW w:w="1417" w:type="dxa"/>
            <w:vAlign w:val="center"/>
          </w:tcPr>
          <w:p w14:paraId="6C9C1CB7" w14:textId="77777777" w:rsidR="000F3A7E" w:rsidRPr="00F87ADF" w:rsidRDefault="000F3A7E" w:rsidP="00F82631">
            <w:pPr>
              <w:jc w:val="center"/>
              <w:rPr>
                <w:sz w:val="20"/>
                <w:szCs w:val="18"/>
              </w:rPr>
            </w:pPr>
          </w:p>
        </w:tc>
        <w:tc>
          <w:tcPr>
            <w:tcW w:w="1417" w:type="dxa"/>
            <w:vAlign w:val="center"/>
          </w:tcPr>
          <w:p w14:paraId="3C0690D1" w14:textId="77777777" w:rsidR="000F3A7E" w:rsidRPr="00F87ADF" w:rsidRDefault="000F3A7E" w:rsidP="00F82631">
            <w:pPr>
              <w:jc w:val="center"/>
              <w:rPr>
                <w:sz w:val="20"/>
                <w:szCs w:val="18"/>
              </w:rPr>
            </w:pPr>
          </w:p>
        </w:tc>
        <w:tc>
          <w:tcPr>
            <w:tcW w:w="1417" w:type="dxa"/>
            <w:vAlign w:val="center"/>
          </w:tcPr>
          <w:p w14:paraId="62EE87E7" w14:textId="77777777" w:rsidR="000F3A7E" w:rsidRPr="00F87ADF" w:rsidRDefault="000F3A7E" w:rsidP="00F82631">
            <w:pPr>
              <w:jc w:val="center"/>
              <w:rPr>
                <w:sz w:val="20"/>
                <w:szCs w:val="18"/>
              </w:rPr>
            </w:pPr>
          </w:p>
        </w:tc>
      </w:tr>
    </w:tbl>
    <w:p w14:paraId="43A517F4" w14:textId="77777777" w:rsidR="00F82631" w:rsidRPr="00F87ADF" w:rsidRDefault="00F82631" w:rsidP="00C77934"/>
    <w:p w14:paraId="75CC18A0" w14:textId="01E6427A" w:rsidR="00A2145C" w:rsidRPr="00F87ADF" w:rsidRDefault="00A2145C">
      <w:r w:rsidRPr="00F87ADF">
        <w:br w:type="page"/>
      </w:r>
    </w:p>
    <w:p w14:paraId="6702A224" w14:textId="77777777" w:rsidR="00E43CA0" w:rsidRPr="00F87ADF" w:rsidRDefault="00E43CA0" w:rsidP="00E43CA0"/>
    <w:p w14:paraId="7990E323" w14:textId="32B864E0" w:rsidR="00A2145C" w:rsidRPr="00F87ADF" w:rsidRDefault="002739DE" w:rsidP="00E43CA0">
      <w:pPr>
        <w:pStyle w:val="Titolo1"/>
        <w:numPr>
          <w:ilvl w:val="0"/>
          <w:numId w:val="0"/>
        </w:numPr>
        <w:ind w:left="432"/>
      </w:pPr>
      <w:bookmarkStart w:id="2" w:name="_Toc140065024"/>
      <w:r w:rsidRPr="00F87ADF">
        <w:t>Abstract</w:t>
      </w:r>
      <w:bookmarkEnd w:id="2"/>
    </w:p>
    <w:p w14:paraId="017C4716" w14:textId="1CF7F25D" w:rsidR="002739DE" w:rsidRDefault="00D334CB" w:rsidP="00C77934">
      <w:r>
        <w:t xml:space="preserve">The aim of this document is to check whether the sloshing phenomena can be satisfactorily addressed by CFD simulations. The modelling approach needs to be compatible with the overall </w:t>
      </w:r>
      <w:r w:rsidR="006F7344">
        <w:t xml:space="preserve">primary coolant </w:t>
      </w:r>
      <w:r>
        <w:t>simulation of pool-type GEN-IV HLM fast reactors such as ALFRED and MYRRHA.</w:t>
      </w:r>
    </w:p>
    <w:p w14:paraId="75AD2C54" w14:textId="1157CEF9" w:rsidR="00D334CB" w:rsidRDefault="00D334CB" w:rsidP="00C77934">
      <w:r>
        <w:t>In the introduction, we describe the basic phenomenology, its relation to safety, and our operating strategy.</w:t>
      </w:r>
    </w:p>
    <w:p w14:paraId="70ABE8D7" w14:textId="769F95FB" w:rsidR="00D334CB" w:rsidRDefault="00D334CB" w:rsidP="00C77934">
      <w:r>
        <w:t xml:space="preserve">The CFD modelling needs to be validated by comparison with experimental results. In the first part, we expose the </w:t>
      </w:r>
      <w:r w:rsidR="00940496">
        <w:t>rationales for the definition of an experimental campaign to be realized by VKI</w:t>
      </w:r>
      <w:r w:rsidR="007E26ED">
        <w:t xml:space="preserve"> on the SHAKESPEARE platform</w:t>
      </w:r>
      <w:r w:rsidR="00940496">
        <w:t>.</w:t>
      </w:r>
      <w:r>
        <w:t xml:space="preserve"> </w:t>
      </w:r>
      <w:r w:rsidR="00D33CCD">
        <w:t xml:space="preserve">We justify the use of water in a cylindrical tank of diameter 60 cm also giving elements of dimensional analysis. </w:t>
      </w:r>
    </w:p>
    <w:p w14:paraId="39DDDDE3" w14:textId="32E4741E" w:rsidR="00D33CCD" w:rsidRDefault="00D33CCD" w:rsidP="00C77934">
      <w:r>
        <w:t>Second, we describe the sloshing modelling and its CFD implementation.</w:t>
      </w:r>
      <w:r w:rsidR="00862FBA">
        <w:t xml:space="preserve"> </w:t>
      </w:r>
      <w:r w:rsidR="0046433E">
        <w:t xml:space="preserve">The Realizable k-e model is used with recommended STARCCM+ sub-models and parameter settings. Convection and temporal discretization are second order. Adaptive refinement of the free-surface is contemplated. A method to obtain with high accuracy the height of the free-surface in coincidence with a line-probe is described. The parameters determining the tank displacement are </w:t>
      </w:r>
      <w:r w:rsidR="006F7344">
        <w:t>explicated</w:t>
      </w:r>
      <w:r w:rsidR="0046433E">
        <w:t>.</w:t>
      </w:r>
      <w:r w:rsidR="000130E8">
        <w:t xml:space="preserve"> Numerical measures aimed both at controlling and maintaining the free-surface integrity are </w:t>
      </w:r>
      <w:r w:rsidR="006F7344">
        <w:t xml:space="preserve">also </w:t>
      </w:r>
      <w:r w:rsidR="000130E8">
        <w:t>described.</w:t>
      </w:r>
      <w:r w:rsidR="0046433E">
        <w:t xml:space="preserve"> </w:t>
      </w:r>
    </w:p>
    <w:p w14:paraId="4349648F" w14:textId="05982039" w:rsidR="00B85968" w:rsidRPr="00F87ADF" w:rsidRDefault="00B85968" w:rsidP="00C77934">
      <w:r>
        <w:t>An experimental test by VKI is used for comparison is used to refine</w:t>
      </w:r>
      <w:r w:rsidR="00522D65">
        <w:t>, adapt and validate</w:t>
      </w:r>
      <w:r>
        <w:t xml:space="preserve"> the CFD modelling</w:t>
      </w:r>
      <w:r w:rsidR="00522D65">
        <w:t>,</w:t>
      </w:r>
      <w:r>
        <w:t xml:space="preserve"> le</w:t>
      </w:r>
      <w:r w:rsidR="00522D65">
        <w:t>a</w:t>
      </w:r>
      <w:r>
        <w:t>d</w:t>
      </w:r>
      <w:r w:rsidR="00522D65">
        <w:t>ing</w:t>
      </w:r>
      <w:r>
        <w:t xml:space="preserve"> to abandon the turbulent setting in favor of the laminar one. The experimental abrupt transition from the planar to the chaotic mode is reproduced with high precision by the CFD simulation. It is found out that the transition does not take place where expected from literature. </w:t>
      </w:r>
      <w:r w:rsidR="00D3448E">
        <w:t>For different forcing amplitudes, new frequency transition values are numerically determined and if later proved correct experimentally will demonstrate the capability of CFD to capture the essential sloshing phenomena.</w:t>
      </w:r>
    </w:p>
    <w:p w14:paraId="029DCB19" w14:textId="11E34A5E" w:rsidR="00A2145C" w:rsidRPr="00F87ADF" w:rsidRDefault="00A2145C" w:rsidP="00C77934"/>
    <w:p w14:paraId="57A8B91C" w14:textId="17C83A09" w:rsidR="00A2145C" w:rsidRPr="00F87ADF" w:rsidRDefault="00A2145C" w:rsidP="002739DE"/>
    <w:p w14:paraId="3878FDED" w14:textId="14B2448B" w:rsidR="00A2145C" w:rsidRPr="00F87ADF" w:rsidRDefault="00A2145C" w:rsidP="00C77934"/>
    <w:p w14:paraId="51E4468D" w14:textId="77777777" w:rsidR="00413AB5" w:rsidRPr="00F87ADF" w:rsidRDefault="00413AB5">
      <w:pPr>
        <w:sectPr w:rsidR="00413AB5" w:rsidRPr="00F87ADF" w:rsidSect="00AF272A">
          <w:headerReference w:type="even" r:id="rId14"/>
          <w:headerReference w:type="default" r:id="rId15"/>
          <w:footerReference w:type="even" r:id="rId16"/>
          <w:footerReference w:type="default" r:id="rId17"/>
          <w:type w:val="continuous"/>
          <w:pgSz w:w="11906" w:h="16838"/>
          <w:pgMar w:top="1417" w:right="1134" w:bottom="1134" w:left="1134" w:header="708" w:footer="708" w:gutter="0"/>
          <w:pgNumType w:start="1"/>
          <w:cols w:space="708"/>
          <w:docGrid w:linePitch="360"/>
        </w:sectPr>
      </w:pPr>
    </w:p>
    <w:p w14:paraId="15FC3B00" w14:textId="78F1089C" w:rsidR="00A2145C" w:rsidRPr="00F87ADF" w:rsidRDefault="00A2145C"/>
    <w:bookmarkStart w:id="3" w:name="_Toc140065025" w:displacedByCustomXml="next"/>
    <w:sdt>
      <w:sdtPr>
        <w:rPr>
          <w:rFonts w:asciiTheme="minorHAnsi" w:eastAsiaTheme="minorHAnsi" w:hAnsiTheme="minorHAnsi" w:cstheme="minorBidi"/>
          <w:color w:val="2B2B2D"/>
          <w:sz w:val="24"/>
          <w:szCs w:val="22"/>
        </w:rPr>
        <w:id w:val="744149339"/>
        <w:docPartObj>
          <w:docPartGallery w:val="Table of Contents"/>
          <w:docPartUnique/>
        </w:docPartObj>
      </w:sdtPr>
      <w:sdtEndPr>
        <w:rPr>
          <w:b/>
          <w:bCs/>
        </w:rPr>
      </w:sdtEndPr>
      <w:sdtContent>
        <w:p w14:paraId="70EAE083" w14:textId="7D4D17F6" w:rsidR="00DE15EB" w:rsidRPr="00F87ADF" w:rsidRDefault="00DE15EB" w:rsidP="00E43CA0">
          <w:pPr>
            <w:pStyle w:val="Titolo1"/>
            <w:numPr>
              <w:ilvl w:val="0"/>
              <w:numId w:val="0"/>
            </w:numPr>
            <w:ind w:left="432"/>
            <w:rPr>
              <w:rStyle w:val="Titolo1Carattere"/>
            </w:rPr>
          </w:pPr>
          <w:r w:rsidRPr="00F87ADF">
            <w:rPr>
              <w:rStyle w:val="Titolo1Carattere"/>
            </w:rPr>
            <w:t>Table of contents</w:t>
          </w:r>
          <w:bookmarkEnd w:id="3"/>
        </w:p>
        <w:p w14:paraId="6E667280" w14:textId="77777777" w:rsidR="00DE15EB" w:rsidRPr="00F87ADF" w:rsidRDefault="00DE15EB" w:rsidP="00DE15EB">
          <w:pPr>
            <w:rPr>
              <w:lang w:eastAsia="it-IT"/>
            </w:rPr>
          </w:pPr>
        </w:p>
        <w:p w14:paraId="662E34D6" w14:textId="77777777" w:rsidR="00924744" w:rsidRDefault="00DE15EB">
          <w:pPr>
            <w:pStyle w:val="Sommario1"/>
            <w:tabs>
              <w:tab w:val="right" w:leader="dot" w:pos="9628"/>
            </w:tabs>
            <w:rPr>
              <w:rFonts w:eastAsiaTheme="minorEastAsia"/>
              <w:noProof/>
              <w:color w:val="auto"/>
              <w:sz w:val="22"/>
            </w:rPr>
          </w:pPr>
          <w:r w:rsidRPr="00F87ADF">
            <w:fldChar w:fldCharType="begin"/>
          </w:r>
          <w:r w:rsidRPr="00F87ADF">
            <w:instrText xml:space="preserve"> TOC \o "1-3" \h \z \u </w:instrText>
          </w:r>
          <w:r w:rsidRPr="00F87ADF">
            <w:fldChar w:fldCharType="separate"/>
          </w:r>
          <w:hyperlink w:anchor="_Toc140065022" w:history="1">
            <w:r w:rsidR="00924744" w:rsidRPr="00661C01">
              <w:rPr>
                <w:rStyle w:val="Collegamentoipertestuale"/>
                <w:noProof/>
              </w:rPr>
              <w:t>Document properties</w:t>
            </w:r>
            <w:r w:rsidR="00924744">
              <w:rPr>
                <w:noProof/>
                <w:webHidden/>
              </w:rPr>
              <w:tab/>
            </w:r>
            <w:r w:rsidR="00924744">
              <w:rPr>
                <w:noProof/>
                <w:webHidden/>
              </w:rPr>
              <w:fldChar w:fldCharType="begin"/>
            </w:r>
            <w:r w:rsidR="00924744">
              <w:rPr>
                <w:noProof/>
                <w:webHidden/>
              </w:rPr>
              <w:instrText xml:space="preserve"> PAGEREF _Toc140065022 \h </w:instrText>
            </w:r>
            <w:r w:rsidR="00924744">
              <w:rPr>
                <w:noProof/>
                <w:webHidden/>
              </w:rPr>
            </w:r>
            <w:r w:rsidR="00924744">
              <w:rPr>
                <w:noProof/>
                <w:webHidden/>
              </w:rPr>
              <w:fldChar w:fldCharType="separate"/>
            </w:r>
            <w:r w:rsidR="00924744">
              <w:rPr>
                <w:noProof/>
                <w:webHidden/>
              </w:rPr>
              <w:t>1</w:t>
            </w:r>
            <w:r w:rsidR="00924744">
              <w:rPr>
                <w:noProof/>
                <w:webHidden/>
              </w:rPr>
              <w:fldChar w:fldCharType="end"/>
            </w:r>
          </w:hyperlink>
        </w:p>
        <w:p w14:paraId="15ADE2B1" w14:textId="77777777" w:rsidR="00924744" w:rsidRDefault="00924744">
          <w:pPr>
            <w:pStyle w:val="Sommario1"/>
            <w:tabs>
              <w:tab w:val="right" w:leader="dot" w:pos="9628"/>
            </w:tabs>
            <w:rPr>
              <w:rFonts w:eastAsiaTheme="minorEastAsia"/>
              <w:noProof/>
              <w:color w:val="auto"/>
              <w:sz w:val="22"/>
            </w:rPr>
          </w:pPr>
          <w:hyperlink w:anchor="_Toc140065023" w:history="1">
            <w:r w:rsidRPr="00661C01">
              <w:rPr>
                <w:rStyle w:val="Collegamentoipertestuale"/>
                <w:noProof/>
              </w:rPr>
              <w:t>History of changes</w:t>
            </w:r>
            <w:r>
              <w:rPr>
                <w:noProof/>
                <w:webHidden/>
              </w:rPr>
              <w:tab/>
            </w:r>
            <w:r>
              <w:rPr>
                <w:noProof/>
                <w:webHidden/>
              </w:rPr>
              <w:fldChar w:fldCharType="begin"/>
            </w:r>
            <w:r>
              <w:rPr>
                <w:noProof/>
                <w:webHidden/>
              </w:rPr>
              <w:instrText xml:space="preserve"> PAGEREF _Toc140065023 \h </w:instrText>
            </w:r>
            <w:r>
              <w:rPr>
                <w:noProof/>
                <w:webHidden/>
              </w:rPr>
            </w:r>
            <w:r>
              <w:rPr>
                <w:noProof/>
                <w:webHidden/>
              </w:rPr>
              <w:fldChar w:fldCharType="separate"/>
            </w:r>
            <w:r>
              <w:rPr>
                <w:noProof/>
                <w:webHidden/>
              </w:rPr>
              <w:t>1</w:t>
            </w:r>
            <w:r>
              <w:rPr>
                <w:noProof/>
                <w:webHidden/>
              </w:rPr>
              <w:fldChar w:fldCharType="end"/>
            </w:r>
          </w:hyperlink>
        </w:p>
        <w:p w14:paraId="4ADE57D3" w14:textId="77777777" w:rsidR="00924744" w:rsidRDefault="00924744">
          <w:pPr>
            <w:pStyle w:val="Sommario1"/>
            <w:tabs>
              <w:tab w:val="right" w:leader="dot" w:pos="9628"/>
            </w:tabs>
            <w:rPr>
              <w:rFonts w:eastAsiaTheme="minorEastAsia"/>
              <w:noProof/>
              <w:color w:val="auto"/>
              <w:sz w:val="22"/>
            </w:rPr>
          </w:pPr>
          <w:hyperlink w:anchor="_Toc140065024" w:history="1">
            <w:r w:rsidRPr="00661C01">
              <w:rPr>
                <w:rStyle w:val="Collegamentoipertestuale"/>
                <w:noProof/>
              </w:rPr>
              <w:t>Abstract</w:t>
            </w:r>
            <w:r>
              <w:rPr>
                <w:noProof/>
                <w:webHidden/>
              </w:rPr>
              <w:tab/>
            </w:r>
            <w:r>
              <w:rPr>
                <w:noProof/>
                <w:webHidden/>
              </w:rPr>
              <w:fldChar w:fldCharType="begin"/>
            </w:r>
            <w:r>
              <w:rPr>
                <w:noProof/>
                <w:webHidden/>
              </w:rPr>
              <w:instrText xml:space="preserve"> PAGEREF _Toc140065024 \h </w:instrText>
            </w:r>
            <w:r>
              <w:rPr>
                <w:noProof/>
                <w:webHidden/>
              </w:rPr>
            </w:r>
            <w:r>
              <w:rPr>
                <w:noProof/>
                <w:webHidden/>
              </w:rPr>
              <w:fldChar w:fldCharType="separate"/>
            </w:r>
            <w:r>
              <w:rPr>
                <w:noProof/>
                <w:webHidden/>
              </w:rPr>
              <w:t>2</w:t>
            </w:r>
            <w:r>
              <w:rPr>
                <w:noProof/>
                <w:webHidden/>
              </w:rPr>
              <w:fldChar w:fldCharType="end"/>
            </w:r>
          </w:hyperlink>
        </w:p>
        <w:p w14:paraId="4EDC03FB" w14:textId="77777777" w:rsidR="00924744" w:rsidRDefault="00924744">
          <w:pPr>
            <w:pStyle w:val="Sommario1"/>
            <w:tabs>
              <w:tab w:val="right" w:leader="dot" w:pos="9628"/>
            </w:tabs>
            <w:rPr>
              <w:rFonts w:eastAsiaTheme="minorEastAsia"/>
              <w:noProof/>
              <w:color w:val="auto"/>
              <w:sz w:val="22"/>
            </w:rPr>
          </w:pPr>
          <w:hyperlink w:anchor="_Toc140065025" w:history="1">
            <w:r w:rsidRPr="00661C01">
              <w:rPr>
                <w:rStyle w:val="Collegamentoipertestuale"/>
                <w:noProof/>
              </w:rPr>
              <w:t>Table of contents</w:t>
            </w:r>
            <w:r>
              <w:rPr>
                <w:noProof/>
                <w:webHidden/>
              </w:rPr>
              <w:tab/>
            </w:r>
            <w:r>
              <w:rPr>
                <w:noProof/>
                <w:webHidden/>
              </w:rPr>
              <w:fldChar w:fldCharType="begin"/>
            </w:r>
            <w:r>
              <w:rPr>
                <w:noProof/>
                <w:webHidden/>
              </w:rPr>
              <w:instrText xml:space="preserve"> PAGEREF _Toc140065025 \h </w:instrText>
            </w:r>
            <w:r>
              <w:rPr>
                <w:noProof/>
                <w:webHidden/>
              </w:rPr>
            </w:r>
            <w:r>
              <w:rPr>
                <w:noProof/>
                <w:webHidden/>
              </w:rPr>
              <w:fldChar w:fldCharType="separate"/>
            </w:r>
            <w:r>
              <w:rPr>
                <w:noProof/>
                <w:webHidden/>
              </w:rPr>
              <w:t>iii</w:t>
            </w:r>
            <w:r>
              <w:rPr>
                <w:noProof/>
                <w:webHidden/>
              </w:rPr>
              <w:fldChar w:fldCharType="end"/>
            </w:r>
          </w:hyperlink>
        </w:p>
        <w:p w14:paraId="69919537" w14:textId="77777777" w:rsidR="00924744" w:rsidRDefault="00924744">
          <w:pPr>
            <w:pStyle w:val="Sommario1"/>
            <w:tabs>
              <w:tab w:val="left" w:pos="480"/>
              <w:tab w:val="right" w:leader="dot" w:pos="9628"/>
            </w:tabs>
            <w:rPr>
              <w:rFonts w:eastAsiaTheme="minorEastAsia"/>
              <w:noProof/>
              <w:color w:val="auto"/>
              <w:sz w:val="22"/>
            </w:rPr>
          </w:pPr>
          <w:hyperlink w:anchor="_Toc140065026" w:history="1">
            <w:r w:rsidRPr="00661C01">
              <w:rPr>
                <w:rStyle w:val="Collegamentoipertestuale"/>
                <w:noProof/>
              </w:rPr>
              <w:t>1</w:t>
            </w:r>
            <w:r>
              <w:rPr>
                <w:rFonts w:eastAsiaTheme="minorEastAsia"/>
                <w:noProof/>
                <w:color w:val="auto"/>
                <w:sz w:val="22"/>
              </w:rPr>
              <w:tab/>
            </w:r>
            <w:r w:rsidRPr="00661C01">
              <w:rPr>
                <w:rStyle w:val="Collegamentoipertestuale"/>
                <w:noProof/>
              </w:rPr>
              <w:t>Introduction</w:t>
            </w:r>
            <w:r>
              <w:rPr>
                <w:noProof/>
                <w:webHidden/>
              </w:rPr>
              <w:tab/>
            </w:r>
            <w:r>
              <w:rPr>
                <w:noProof/>
                <w:webHidden/>
              </w:rPr>
              <w:fldChar w:fldCharType="begin"/>
            </w:r>
            <w:r>
              <w:rPr>
                <w:noProof/>
                <w:webHidden/>
              </w:rPr>
              <w:instrText xml:space="preserve"> PAGEREF _Toc140065026 \h </w:instrText>
            </w:r>
            <w:r>
              <w:rPr>
                <w:noProof/>
                <w:webHidden/>
              </w:rPr>
            </w:r>
            <w:r>
              <w:rPr>
                <w:noProof/>
                <w:webHidden/>
              </w:rPr>
              <w:fldChar w:fldCharType="separate"/>
            </w:r>
            <w:r>
              <w:rPr>
                <w:noProof/>
                <w:webHidden/>
              </w:rPr>
              <w:t>1</w:t>
            </w:r>
            <w:r>
              <w:rPr>
                <w:noProof/>
                <w:webHidden/>
              </w:rPr>
              <w:fldChar w:fldCharType="end"/>
            </w:r>
          </w:hyperlink>
        </w:p>
        <w:p w14:paraId="11164170" w14:textId="77777777" w:rsidR="00924744" w:rsidRDefault="00924744">
          <w:pPr>
            <w:pStyle w:val="Sommario2"/>
            <w:tabs>
              <w:tab w:val="left" w:pos="880"/>
              <w:tab w:val="right" w:leader="dot" w:pos="9628"/>
            </w:tabs>
            <w:rPr>
              <w:rFonts w:eastAsiaTheme="minorEastAsia"/>
              <w:noProof/>
              <w:color w:val="auto"/>
              <w:sz w:val="22"/>
            </w:rPr>
          </w:pPr>
          <w:hyperlink w:anchor="_Toc140065027" w:history="1">
            <w:r w:rsidRPr="00661C01">
              <w:rPr>
                <w:rStyle w:val="Collegamentoipertestuale"/>
                <w:noProof/>
              </w:rPr>
              <w:t>1.1</w:t>
            </w:r>
            <w:r>
              <w:rPr>
                <w:rFonts w:eastAsiaTheme="minorEastAsia"/>
                <w:noProof/>
                <w:color w:val="auto"/>
                <w:sz w:val="22"/>
              </w:rPr>
              <w:tab/>
            </w:r>
            <w:r w:rsidRPr="00661C01">
              <w:rPr>
                <w:rStyle w:val="Collegamentoipertestuale"/>
                <w:noProof/>
              </w:rPr>
              <w:t>Basic phenomenology</w:t>
            </w:r>
            <w:r>
              <w:rPr>
                <w:noProof/>
                <w:webHidden/>
              </w:rPr>
              <w:tab/>
            </w:r>
            <w:r>
              <w:rPr>
                <w:noProof/>
                <w:webHidden/>
              </w:rPr>
              <w:fldChar w:fldCharType="begin"/>
            </w:r>
            <w:r>
              <w:rPr>
                <w:noProof/>
                <w:webHidden/>
              </w:rPr>
              <w:instrText xml:space="preserve"> PAGEREF _Toc140065027 \h </w:instrText>
            </w:r>
            <w:r>
              <w:rPr>
                <w:noProof/>
                <w:webHidden/>
              </w:rPr>
            </w:r>
            <w:r>
              <w:rPr>
                <w:noProof/>
                <w:webHidden/>
              </w:rPr>
              <w:fldChar w:fldCharType="separate"/>
            </w:r>
            <w:r>
              <w:rPr>
                <w:noProof/>
                <w:webHidden/>
              </w:rPr>
              <w:t>1</w:t>
            </w:r>
            <w:r>
              <w:rPr>
                <w:noProof/>
                <w:webHidden/>
              </w:rPr>
              <w:fldChar w:fldCharType="end"/>
            </w:r>
          </w:hyperlink>
        </w:p>
        <w:p w14:paraId="1DD93317" w14:textId="77777777" w:rsidR="00924744" w:rsidRDefault="00924744">
          <w:pPr>
            <w:pStyle w:val="Sommario2"/>
            <w:tabs>
              <w:tab w:val="left" w:pos="880"/>
              <w:tab w:val="right" w:leader="dot" w:pos="9628"/>
            </w:tabs>
            <w:rPr>
              <w:rFonts w:eastAsiaTheme="minorEastAsia"/>
              <w:noProof/>
              <w:color w:val="auto"/>
              <w:sz w:val="22"/>
            </w:rPr>
          </w:pPr>
          <w:hyperlink w:anchor="_Toc140065028" w:history="1">
            <w:r w:rsidRPr="00661C01">
              <w:rPr>
                <w:rStyle w:val="Collegamentoipertestuale"/>
                <w:noProof/>
              </w:rPr>
              <w:t>1.2</w:t>
            </w:r>
            <w:r>
              <w:rPr>
                <w:rFonts w:eastAsiaTheme="minorEastAsia"/>
                <w:noProof/>
                <w:color w:val="auto"/>
                <w:sz w:val="22"/>
              </w:rPr>
              <w:tab/>
            </w:r>
            <w:r w:rsidRPr="00661C01">
              <w:rPr>
                <w:rStyle w:val="Collegamentoipertestuale"/>
                <w:noProof/>
              </w:rPr>
              <w:t>Relation to safety</w:t>
            </w:r>
            <w:r>
              <w:rPr>
                <w:noProof/>
                <w:webHidden/>
              </w:rPr>
              <w:tab/>
            </w:r>
            <w:r>
              <w:rPr>
                <w:noProof/>
                <w:webHidden/>
              </w:rPr>
              <w:fldChar w:fldCharType="begin"/>
            </w:r>
            <w:r>
              <w:rPr>
                <w:noProof/>
                <w:webHidden/>
              </w:rPr>
              <w:instrText xml:space="preserve"> PAGEREF _Toc140065028 \h </w:instrText>
            </w:r>
            <w:r>
              <w:rPr>
                <w:noProof/>
                <w:webHidden/>
              </w:rPr>
            </w:r>
            <w:r>
              <w:rPr>
                <w:noProof/>
                <w:webHidden/>
              </w:rPr>
              <w:fldChar w:fldCharType="separate"/>
            </w:r>
            <w:r>
              <w:rPr>
                <w:noProof/>
                <w:webHidden/>
              </w:rPr>
              <w:t>1</w:t>
            </w:r>
            <w:r>
              <w:rPr>
                <w:noProof/>
                <w:webHidden/>
              </w:rPr>
              <w:fldChar w:fldCharType="end"/>
            </w:r>
          </w:hyperlink>
        </w:p>
        <w:p w14:paraId="3089C52F" w14:textId="77777777" w:rsidR="00924744" w:rsidRDefault="00924744">
          <w:pPr>
            <w:pStyle w:val="Sommario2"/>
            <w:tabs>
              <w:tab w:val="left" w:pos="880"/>
              <w:tab w:val="right" w:leader="dot" w:pos="9628"/>
            </w:tabs>
            <w:rPr>
              <w:rFonts w:eastAsiaTheme="minorEastAsia"/>
              <w:noProof/>
              <w:color w:val="auto"/>
              <w:sz w:val="22"/>
            </w:rPr>
          </w:pPr>
          <w:hyperlink w:anchor="_Toc140065029" w:history="1">
            <w:r w:rsidRPr="00661C01">
              <w:rPr>
                <w:rStyle w:val="Collegamentoipertestuale"/>
                <w:noProof/>
              </w:rPr>
              <w:t>1.3</w:t>
            </w:r>
            <w:r>
              <w:rPr>
                <w:rFonts w:eastAsiaTheme="minorEastAsia"/>
                <w:noProof/>
                <w:color w:val="auto"/>
                <w:sz w:val="22"/>
              </w:rPr>
              <w:tab/>
            </w:r>
            <w:r w:rsidRPr="00661C01">
              <w:rPr>
                <w:rStyle w:val="Collegamentoipertestuale"/>
                <w:noProof/>
              </w:rPr>
              <w:t>Operative strategy</w:t>
            </w:r>
            <w:r>
              <w:rPr>
                <w:noProof/>
                <w:webHidden/>
              </w:rPr>
              <w:tab/>
            </w:r>
            <w:r>
              <w:rPr>
                <w:noProof/>
                <w:webHidden/>
              </w:rPr>
              <w:fldChar w:fldCharType="begin"/>
            </w:r>
            <w:r>
              <w:rPr>
                <w:noProof/>
                <w:webHidden/>
              </w:rPr>
              <w:instrText xml:space="preserve"> PAGEREF _Toc140065029 \h </w:instrText>
            </w:r>
            <w:r>
              <w:rPr>
                <w:noProof/>
                <w:webHidden/>
              </w:rPr>
            </w:r>
            <w:r>
              <w:rPr>
                <w:noProof/>
                <w:webHidden/>
              </w:rPr>
              <w:fldChar w:fldCharType="separate"/>
            </w:r>
            <w:r>
              <w:rPr>
                <w:noProof/>
                <w:webHidden/>
              </w:rPr>
              <w:t>2</w:t>
            </w:r>
            <w:r>
              <w:rPr>
                <w:noProof/>
                <w:webHidden/>
              </w:rPr>
              <w:fldChar w:fldCharType="end"/>
            </w:r>
          </w:hyperlink>
        </w:p>
        <w:p w14:paraId="305E6F05" w14:textId="77777777" w:rsidR="00924744" w:rsidRDefault="00924744">
          <w:pPr>
            <w:pStyle w:val="Sommario1"/>
            <w:tabs>
              <w:tab w:val="left" w:pos="480"/>
              <w:tab w:val="right" w:leader="dot" w:pos="9628"/>
            </w:tabs>
            <w:rPr>
              <w:rFonts w:eastAsiaTheme="minorEastAsia"/>
              <w:noProof/>
              <w:color w:val="auto"/>
              <w:sz w:val="22"/>
            </w:rPr>
          </w:pPr>
          <w:hyperlink w:anchor="_Toc140065030" w:history="1">
            <w:r w:rsidRPr="00661C01">
              <w:rPr>
                <w:rStyle w:val="Collegamentoipertestuale"/>
                <w:noProof/>
              </w:rPr>
              <w:t>2</w:t>
            </w:r>
            <w:r>
              <w:rPr>
                <w:rFonts w:eastAsiaTheme="minorEastAsia"/>
                <w:noProof/>
                <w:color w:val="auto"/>
                <w:sz w:val="22"/>
              </w:rPr>
              <w:tab/>
            </w:r>
            <w:r w:rsidRPr="00661C01">
              <w:rPr>
                <w:rStyle w:val="Collegamentoipertestuale"/>
                <w:noProof/>
              </w:rPr>
              <w:t>Rationales for the experimental campaign definition</w:t>
            </w:r>
            <w:r>
              <w:rPr>
                <w:noProof/>
                <w:webHidden/>
              </w:rPr>
              <w:tab/>
            </w:r>
            <w:r>
              <w:rPr>
                <w:noProof/>
                <w:webHidden/>
              </w:rPr>
              <w:fldChar w:fldCharType="begin"/>
            </w:r>
            <w:r>
              <w:rPr>
                <w:noProof/>
                <w:webHidden/>
              </w:rPr>
              <w:instrText xml:space="preserve"> PAGEREF _Toc140065030 \h </w:instrText>
            </w:r>
            <w:r>
              <w:rPr>
                <w:noProof/>
                <w:webHidden/>
              </w:rPr>
            </w:r>
            <w:r>
              <w:rPr>
                <w:noProof/>
                <w:webHidden/>
              </w:rPr>
              <w:fldChar w:fldCharType="separate"/>
            </w:r>
            <w:r>
              <w:rPr>
                <w:noProof/>
                <w:webHidden/>
              </w:rPr>
              <w:t>2</w:t>
            </w:r>
            <w:r>
              <w:rPr>
                <w:noProof/>
                <w:webHidden/>
              </w:rPr>
              <w:fldChar w:fldCharType="end"/>
            </w:r>
          </w:hyperlink>
        </w:p>
        <w:p w14:paraId="31D5EF94" w14:textId="77777777" w:rsidR="00924744" w:rsidRDefault="00924744">
          <w:pPr>
            <w:pStyle w:val="Sommario2"/>
            <w:tabs>
              <w:tab w:val="left" w:pos="880"/>
              <w:tab w:val="right" w:leader="dot" w:pos="9628"/>
            </w:tabs>
            <w:rPr>
              <w:rFonts w:eastAsiaTheme="minorEastAsia"/>
              <w:noProof/>
              <w:color w:val="auto"/>
              <w:sz w:val="22"/>
            </w:rPr>
          </w:pPr>
          <w:hyperlink w:anchor="_Toc140065031" w:history="1">
            <w:r w:rsidRPr="00661C01">
              <w:rPr>
                <w:rStyle w:val="Collegamentoipertestuale"/>
                <w:noProof/>
              </w:rPr>
              <w:t>2.1</w:t>
            </w:r>
            <w:r>
              <w:rPr>
                <w:rFonts w:eastAsiaTheme="minorEastAsia"/>
                <w:noProof/>
                <w:color w:val="auto"/>
                <w:sz w:val="22"/>
              </w:rPr>
              <w:tab/>
            </w:r>
            <w:r w:rsidRPr="00661C01">
              <w:rPr>
                <w:rStyle w:val="Collegamentoipertestuale"/>
                <w:noProof/>
              </w:rPr>
              <w:t>Liquid choice</w:t>
            </w:r>
            <w:r>
              <w:rPr>
                <w:noProof/>
                <w:webHidden/>
              </w:rPr>
              <w:tab/>
            </w:r>
            <w:r>
              <w:rPr>
                <w:noProof/>
                <w:webHidden/>
              </w:rPr>
              <w:fldChar w:fldCharType="begin"/>
            </w:r>
            <w:r>
              <w:rPr>
                <w:noProof/>
                <w:webHidden/>
              </w:rPr>
              <w:instrText xml:space="preserve"> PAGEREF _Toc140065031 \h </w:instrText>
            </w:r>
            <w:r>
              <w:rPr>
                <w:noProof/>
                <w:webHidden/>
              </w:rPr>
            </w:r>
            <w:r>
              <w:rPr>
                <w:noProof/>
                <w:webHidden/>
              </w:rPr>
              <w:fldChar w:fldCharType="separate"/>
            </w:r>
            <w:r>
              <w:rPr>
                <w:noProof/>
                <w:webHidden/>
              </w:rPr>
              <w:t>2</w:t>
            </w:r>
            <w:r>
              <w:rPr>
                <w:noProof/>
                <w:webHidden/>
              </w:rPr>
              <w:fldChar w:fldCharType="end"/>
            </w:r>
          </w:hyperlink>
        </w:p>
        <w:p w14:paraId="7754D5A8" w14:textId="77777777" w:rsidR="00924744" w:rsidRDefault="00924744">
          <w:pPr>
            <w:pStyle w:val="Sommario2"/>
            <w:tabs>
              <w:tab w:val="left" w:pos="880"/>
              <w:tab w:val="right" w:leader="dot" w:pos="9628"/>
            </w:tabs>
            <w:rPr>
              <w:rFonts w:eastAsiaTheme="minorEastAsia"/>
              <w:noProof/>
              <w:color w:val="auto"/>
              <w:sz w:val="22"/>
            </w:rPr>
          </w:pPr>
          <w:hyperlink w:anchor="_Toc140065032" w:history="1">
            <w:r w:rsidRPr="00661C01">
              <w:rPr>
                <w:rStyle w:val="Collegamentoipertestuale"/>
                <w:noProof/>
              </w:rPr>
              <w:t>2.2</w:t>
            </w:r>
            <w:r>
              <w:rPr>
                <w:rFonts w:eastAsiaTheme="minorEastAsia"/>
                <w:noProof/>
                <w:color w:val="auto"/>
                <w:sz w:val="22"/>
              </w:rPr>
              <w:tab/>
            </w:r>
            <w:r w:rsidRPr="00661C01">
              <w:rPr>
                <w:rStyle w:val="Collegamentoipertestuale"/>
                <w:noProof/>
              </w:rPr>
              <w:t>Experimental focus and vessel rationales</w:t>
            </w:r>
            <w:r>
              <w:rPr>
                <w:noProof/>
                <w:webHidden/>
              </w:rPr>
              <w:tab/>
            </w:r>
            <w:r>
              <w:rPr>
                <w:noProof/>
                <w:webHidden/>
              </w:rPr>
              <w:fldChar w:fldCharType="begin"/>
            </w:r>
            <w:r>
              <w:rPr>
                <w:noProof/>
                <w:webHidden/>
              </w:rPr>
              <w:instrText xml:space="preserve"> PAGEREF _Toc140065032 \h </w:instrText>
            </w:r>
            <w:r>
              <w:rPr>
                <w:noProof/>
                <w:webHidden/>
              </w:rPr>
            </w:r>
            <w:r>
              <w:rPr>
                <w:noProof/>
                <w:webHidden/>
              </w:rPr>
              <w:fldChar w:fldCharType="separate"/>
            </w:r>
            <w:r>
              <w:rPr>
                <w:noProof/>
                <w:webHidden/>
              </w:rPr>
              <w:t>3</w:t>
            </w:r>
            <w:r>
              <w:rPr>
                <w:noProof/>
                <w:webHidden/>
              </w:rPr>
              <w:fldChar w:fldCharType="end"/>
            </w:r>
          </w:hyperlink>
        </w:p>
        <w:p w14:paraId="0C958685" w14:textId="77777777" w:rsidR="00924744" w:rsidRDefault="00924744">
          <w:pPr>
            <w:pStyle w:val="Sommario2"/>
            <w:tabs>
              <w:tab w:val="left" w:pos="880"/>
              <w:tab w:val="right" w:leader="dot" w:pos="9628"/>
            </w:tabs>
            <w:rPr>
              <w:rFonts w:eastAsiaTheme="minorEastAsia"/>
              <w:noProof/>
              <w:color w:val="auto"/>
              <w:sz w:val="22"/>
            </w:rPr>
          </w:pPr>
          <w:hyperlink w:anchor="_Toc140065033" w:history="1">
            <w:r w:rsidRPr="00661C01">
              <w:rPr>
                <w:rStyle w:val="Collegamentoipertestuale"/>
                <w:noProof/>
              </w:rPr>
              <w:t>2.3</w:t>
            </w:r>
            <w:r>
              <w:rPr>
                <w:rFonts w:eastAsiaTheme="minorEastAsia"/>
                <w:noProof/>
                <w:color w:val="auto"/>
                <w:sz w:val="22"/>
              </w:rPr>
              <w:tab/>
            </w:r>
            <w:r w:rsidRPr="00661C01">
              <w:rPr>
                <w:rStyle w:val="Collegamentoipertestuale"/>
                <w:noProof/>
              </w:rPr>
              <w:t>Justification: elements of dimensional analysis</w:t>
            </w:r>
            <w:r>
              <w:rPr>
                <w:noProof/>
                <w:webHidden/>
              </w:rPr>
              <w:tab/>
            </w:r>
            <w:r>
              <w:rPr>
                <w:noProof/>
                <w:webHidden/>
              </w:rPr>
              <w:fldChar w:fldCharType="begin"/>
            </w:r>
            <w:r>
              <w:rPr>
                <w:noProof/>
                <w:webHidden/>
              </w:rPr>
              <w:instrText xml:space="preserve"> PAGEREF _Toc140065033 \h </w:instrText>
            </w:r>
            <w:r>
              <w:rPr>
                <w:noProof/>
                <w:webHidden/>
              </w:rPr>
            </w:r>
            <w:r>
              <w:rPr>
                <w:noProof/>
                <w:webHidden/>
              </w:rPr>
              <w:fldChar w:fldCharType="separate"/>
            </w:r>
            <w:r>
              <w:rPr>
                <w:noProof/>
                <w:webHidden/>
              </w:rPr>
              <w:t>4</w:t>
            </w:r>
            <w:r>
              <w:rPr>
                <w:noProof/>
                <w:webHidden/>
              </w:rPr>
              <w:fldChar w:fldCharType="end"/>
            </w:r>
          </w:hyperlink>
        </w:p>
        <w:p w14:paraId="5F5652CA" w14:textId="77777777" w:rsidR="00924744" w:rsidRDefault="00924744">
          <w:pPr>
            <w:pStyle w:val="Sommario1"/>
            <w:tabs>
              <w:tab w:val="left" w:pos="480"/>
              <w:tab w:val="right" w:leader="dot" w:pos="9628"/>
            </w:tabs>
            <w:rPr>
              <w:rFonts w:eastAsiaTheme="minorEastAsia"/>
              <w:noProof/>
              <w:color w:val="auto"/>
              <w:sz w:val="22"/>
            </w:rPr>
          </w:pPr>
          <w:hyperlink w:anchor="_Toc140065034" w:history="1">
            <w:r w:rsidRPr="00661C01">
              <w:rPr>
                <w:rStyle w:val="Collegamentoipertestuale"/>
                <w:noProof/>
              </w:rPr>
              <w:t>3</w:t>
            </w:r>
            <w:r>
              <w:rPr>
                <w:rFonts w:eastAsiaTheme="minorEastAsia"/>
                <w:noProof/>
                <w:color w:val="auto"/>
                <w:sz w:val="22"/>
              </w:rPr>
              <w:tab/>
            </w:r>
            <w:r w:rsidRPr="00661C01">
              <w:rPr>
                <w:rStyle w:val="Collegamentoipertestuale"/>
                <w:noProof/>
              </w:rPr>
              <w:t>Sloshing Modeling and CFD implementation</w:t>
            </w:r>
            <w:r>
              <w:rPr>
                <w:noProof/>
                <w:webHidden/>
              </w:rPr>
              <w:tab/>
            </w:r>
            <w:r>
              <w:rPr>
                <w:noProof/>
                <w:webHidden/>
              </w:rPr>
              <w:fldChar w:fldCharType="begin"/>
            </w:r>
            <w:r>
              <w:rPr>
                <w:noProof/>
                <w:webHidden/>
              </w:rPr>
              <w:instrText xml:space="preserve"> PAGEREF _Toc140065034 \h </w:instrText>
            </w:r>
            <w:r>
              <w:rPr>
                <w:noProof/>
                <w:webHidden/>
              </w:rPr>
            </w:r>
            <w:r>
              <w:rPr>
                <w:noProof/>
                <w:webHidden/>
              </w:rPr>
              <w:fldChar w:fldCharType="separate"/>
            </w:r>
            <w:r>
              <w:rPr>
                <w:noProof/>
                <w:webHidden/>
              </w:rPr>
              <w:t>5</w:t>
            </w:r>
            <w:r>
              <w:rPr>
                <w:noProof/>
                <w:webHidden/>
              </w:rPr>
              <w:fldChar w:fldCharType="end"/>
            </w:r>
          </w:hyperlink>
        </w:p>
        <w:p w14:paraId="0DB2EB40" w14:textId="77777777" w:rsidR="00924744" w:rsidRDefault="00924744">
          <w:pPr>
            <w:pStyle w:val="Sommario2"/>
            <w:tabs>
              <w:tab w:val="left" w:pos="880"/>
              <w:tab w:val="right" w:leader="dot" w:pos="9628"/>
            </w:tabs>
            <w:rPr>
              <w:rFonts w:eastAsiaTheme="minorEastAsia"/>
              <w:noProof/>
              <w:color w:val="auto"/>
              <w:sz w:val="22"/>
            </w:rPr>
          </w:pPr>
          <w:hyperlink w:anchor="_Toc140065035" w:history="1">
            <w:r w:rsidRPr="00661C01">
              <w:rPr>
                <w:rStyle w:val="Collegamentoipertestuale"/>
                <w:noProof/>
              </w:rPr>
              <w:t>3.1</w:t>
            </w:r>
            <w:r>
              <w:rPr>
                <w:rFonts w:eastAsiaTheme="minorEastAsia"/>
                <w:noProof/>
                <w:color w:val="auto"/>
                <w:sz w:val="22"/>
              </w:rPr>
              <w:tab/>
            </w:r>
            <w:r w:rsidRPr="00661C01">
              <w:rPr>
                <w:rStyle w:val="Collegamentoipertestuale"/>
                <w:noProof/>
              </w:rPr>
              <w:t>Turbulence</w:t>
            </w:r>
            <w:r>
              <w:rPr>
                <w:noProof/>
                <w:webHidden/>
              </w:rPr>
              <w:tab/>
            </w:r>
            <w:r>
              <w:rPr>
                <w:noProof/>
                <w:webHidden/>
              </w:rPr>
              <w:fldChar w:fldCharType="begin"/>
            </w:r>
            <w:r>
              <w:rPr>
                <w:noProof/>
                <w:webHidden/>
              </w:rPr>
              <w:instrText xml:space="preserve"> PAGEREF _Toc140065035 \h </w:instrText>
            </w:r>
            <w:r>
              <w:rPr>
                <w:noProof/>
                <w:webHidden/>
              </w:rPr>
            </w:r>
            <w:r>
              <w:rPr>
                <w:noProof/>
                <w:webHidden/>
              </w:rPr>
              <w:fldChar w:fldCharType="separate"/>
            </w:r>
            <w:r>
              <w:rPr>
                <w:noProof/>
                <w:webHidden/>
              </w:rPr>
              <w:t>6</w:t>
            </w:r>
            <w:r>
              <w:rPr>
                <w:noProof/>
                <w:webHidden/>
              </w:rPr>
              <w:fldChar w:fldCharType="end"/>
            </w:r>
          </w:hyperlink>
        </w:p>
        <w:p w14:paraId="23F79DE4" w14:textId="77777777" w:rsidR="00924744" w:rsidRDefault="00924744">
          <w:pPr>
            <w:pStyle w:val="Sommario2"/>
            <w:tabs>
              <w:tab w:val="left" w:pos="880"/>
              <w:tab w:val="right" w:leader="dot" w:pos="9628"/>
            </w:tabs>
            <w:rPr>
              <w:rFonts w:eastAsiaTheme="minorEastAsia"/>
              <w:noProof/>
              <w:color w:val="auto"/>
              <w:sz w:val="22"/>
            </w:rPr>
          </w:pPr>
          <w:hyperlink w:anchor="_Toc140065036" w:history="1">
            <w:r w:rsidRPr="00661C01">
              <w:rPr>
                <w:rStyle w:val="Collegamentoipertestuale"/>
                <w:noProof/>
              </w:rPr>
              <w:t>3.2</w:t>
            </w:r>
            <w:r>
              <w:rPr>
                <w:rFonts w:eastAsiaTheme="minorEastAsia"/>
                <w:noProof/>
                <w:color w:val="auto"/>
                <w:sz w:val="22"/>
              </w:rPr>
              <w:tab/>
            </w:r>
            <w:r w:rsidRPr="00661C01">
              <w:rPr>
                <w:rStyle w:val="Collegamentoipertestuale"/>
                <w:noProof/>
              </w:rPr>
              <w:t>Turbulence Settings</w:t>
            </w:r>
            <w:r>
              <w:rPr>
                <w:noProof/>
                <w:webHidden/>
              </w:rPr>
              <w:tab/>
            </w:r>
            <w:r>
              <w:rPr>
                <w:noProof/>
                <w:webHidden/>
              </w:rPr>
              <w:fldChar w:fldCharType="begin"/>
            </w:r>
            <w:r>
              <w:rPr>
                <w:noProof/>
                <w:webHidden/>
              </w:rPr>
              <w:instrText xml:space="preserve"> PAGEREF _Toc140065036 \h </w:instrText>
            </w:r>
            <w:r>
              <w:rPr>
                <w:noProof/>
                <w:webHidden/>
              </w:rPr>
            </w:r>
            <w:r>
              <w:rPr>
                <w:noProof/>
                <w:webHidden/>
              </w:rPr>
              <w:fldChar w:fldCharType="separate"/>
            </w:r>
            <w:r>
              <w:rPr>
                <w:noProof/>
                <w:webHidden/>
              </w:rPr>
              <w:t>6</w:t>
            </w:r>
            <w:r>
              <w:rPr>
                <w:noProof/>
                <w:webHidden/>
              </w:rPr>
              <w:fldChar w:fldCharType="end"/>
            </w:r>
          </w:hyperlink>
        </w:p>
        <w:p w14:paraId="6D70EAAC" w14:textId="77777777" w:rsidR="00924744" w:rsidRDefault="00924744">
          <w:pPr>
            <w:pStyle w:val="Sommario2"/>
            <w:tabs>
              <w:tab w:val="left" w:pos="880"/>
              <w:tab w:val="right" w:leader="dot" w:pos="9628"/>
            </w:tabs>
            <w:rPr>
              <w:rFonts w:eastAsiaTheme="minorEastAsia"/>
              <w:noProof/>
              <w:color w:val="auto"/>
              <w:sz w:val="22"/>
            </w:rPr>
          </w:pPr>
          <w:hyperlink w:anchor="_Toc140065037" w:history="1">
            <w:r w:rsidRPr="00661C01">
              <w:rPr>
                <w:rStyle w:val="Collegamentoipertestuale"/>
                <w:noProof/>
              </w:rPr>
              <w:t>3.3</w:t>
            </w:r>
            <w:r>
              <w:rPr>
                <w:rFonts w:eastAsiaTheme="minorEastAsia"/>
                <w:noProof/>
                <w:color w:val="auto"/>
                <w:sz w:val="22"/>
              </w:rPr>
              <w:tab/>
            </w:r>
            <w:r w:rsidRPr="00661C01">
              <w:rPr>
                <w:rStyle w:val="Collegamentoipertestuale"/>
                <w:noProof/>
              </w:rPr>
              <w:t>Dynamical refinement</w:t>
            </w:r>
            <w:r>
              <w:rPr>
                <w:noProof/>
                <w:webHidden/>
              </w:rPr>
              <w:tab/>
            </w:r>
            <w:r>
              <w:rPr>
                <w:noProof/>
                <w:webHidden/>
              </w:rPr>
              <w:fldChar w:fldCharType="begin"/>
            </w:r>
            <w:r>
              <w:rPr>
                <w:noProof/>
                <w:webHidden/>
              </w:rPr>
              <w:instrText xml:space="preserve"> PAGEREF _Toc140065037 \h </w:instrText>
            </w:r>
            <w:r>
              <w:rPr>
                <w:noProof/>
                <w:webHidden/>
              </w:rPr>
            </w:r>
            <w:r>
              <w:rPr>
                <w:noProof/>
                <w:webHidden/>
              </w:rPr>
              <w:fldChar w:fldCharType="separate"/>
            </w:r>
            <w:r>
              <w:rPr>
                <w:noProof/>
                <w:webHidden/>
              </w:rPr>
              <w:t>6</w:t>
            </w:r>
            <w:r>
              <w:rPr>
                <w:noProof/>
                <w:webHidden/>
              </w:rPr>
              <w:fldChar w:fldCharType="end"/>
            </w:r>
          </w:hyperlink>
        </w:p>
        <w:p w14:paraId="1FE7C731" w14:textId="77777777" w:rsidR="00924744" w:rsidRDefault="00924744">
          <w:pPr>
            <w:pStyle w:val="Sommario2"/>
            <w:tabs>
              <w:tab w:val="left" w:pos="880"/>
              <w:tab w:val="right" w:leader="dot" w:pos="9628"/>
            </w:tabs>
            <w:rPr>
              <w:rFonts w:eastAsiaTheme="minorEastAsia"/>
              <w:noProof/>
              <w:color w:val="auto"/>
              <w:sz w:val="22"/>
            </w:rPr>
          </w:pPr>
          <w:hyperlink w:anchor="_Toc140065038" w:history="1">
            <w:r w:rsidRPr="00661C01">
              <w:rPr>
                <w:rStyle w:val="Collegamentoipertestuale"/>
                <w:noProof/>
              </w:rPr>
              <w:t>3.4</w:t>
            </w:r>
            <w:r>
              <w:rPr>
                <w:rFonts w:eastAsiaTheme="minorEastAsia"/>
                <w:noProof/>
                <w:color w:val="auto"/>
                <w:sz w:val="22"/>
              </w:rPr>
              <w:tab/>
            </w:r>
            <w:r w:rsidRPr="00661C01">
              <w:rPr>
                <w:rStyle w:val="Collegamentoipertestuale"/>
                <w:noProof/>
              </w:rPr>
              <w:t>Case control</w:t>
            </w:r>
            <w:r>
              <w:rPr>
                <w:noProof/>
                <w:webHidden/>
              </w:rPr>
              <w:tab/>
            </w:r>
            <w:r>
              <w:rPr>
                <w:noProof/>
                <w:webHidden/>
              </w:rPr>
              <w:fldChar w:fldCharType="begin"/>
            </w:r>
            <w:r>
              <w:rPr>
                <w:noProof/>
                <w:webHidden/>
              </w:rPr>
              <w:instrText xml:space="preserve"> PAGEREF _Toc140065038 \h </w:instrText>
            </w:r>
            <w:r>
              <w:rPr>
                <w:noProof/>
                <w:webHidden/>
              </w:rPr>
            </w:r>
            <w:r>
              <w:rPr>
                <w:noProof/>
                <w:webHidden/>
              </w:rPr>
              <w:fldChar w:fldCharType="separate"/>
            </w:r>
            <w:r>
              <w:rPr>
                <w:noProof/>
                <w:webHidden/>
              </w:rPr>
              <w:t>7</w:t>
            </w:r>
            <w:r>
              <w:rPr>
                <w:noProof/>
                <w:webHidden/>
              </w:rPr>
              <w:fldChar w:fldCharType="end"/>
            </w:r>
          </w:hyperlink>
        </w:p>
        <w:p w14:paraId="19D15C46" w14:textId="77777777" w:rsidR="00924744" w:rsidRDefault="00924744">
          <w:pPr>
            <w:pStyle w:val="Sommario2"/>
            <w:tabs>
              <w:tab w:val="left" w:pos="880"/>
              <w:tab w:val="right" w:leader="dot" w:pos="9628"/>
            </w:tabs>
            <w:rPr>
              <w:rFonts w:eastAsiaTheme="minorEastAsia"/>
              <w:noProof/>
              <w:color w:val="auto"/>
              <w:sz w:val="22"/>
            </w:rPr>
          </w:pPr>
          <w:hyperlink w:anchor="_Toc140065039" w:history="1">
            <w:r w:rsidRPr="00661C01">
              <w:rPr>
                <w:rStyle w:val="Collegamentoipertestuale"/>
                <w:noProof/>
              </w:rPr>
              <w:t>3.5</w:t>
            </w:r>
            <w:r>
              <w:rPr>
                <w:rFonts w:eastAsiaTheme="minorEastAsia"/>
                <w:noProof/>
                <w:color w:val="auto"/>
                <w:sz w:val="22"/>
              </w:rPr>
              <w:tab/>
            </w:r>
            <w:r w:rsidRPr="00661C01">
              <w:rPr>
                <w:rStyle w:val="Collegamentoipertestuale"/>
                <w:noProof/>
              </w:rPr>
              <w:t>Measures</w:t>
            </w:r>
            <w:r>
              <w:rPr>
                <w:noProof/>
                <w:webHidden/>
              </w:rPr>
              <w:tab/>
            </w:r>
            <w:r>
              <w:rPr>
                <w:noProof/>
                <w:webHidden/>
              </w:rPr>
              <w:fldChar w:fldCharType="begin"/>
            </w:r>
            <w:r>
              <w:rPr>
                <w:noProof/>
                <w:webHidden/>
              </w:rPr>
              <w:instrText xml:space="preserve"> PAGEREF _Toc140065039 \h </w:instrText>
            </w:r>
            <w:r>
              <w:rPr>
                <w:noProof/>
                <w:webHidden/>
              </w:rPr>
            </w:r>
            <w:r>
              <w:rPr>
                <w:noProof/>
                <w:webHidden/>
              </w:rPr>
              <w:fldChar w:fldCharType="separate"/>
            </w:r>
            <w:r>
              <w:rPr>
                <w:noProof/>
                <w:webHidden/>
              </w:rPr>
              <w:t>7</w:t>
            </w:r>
            <w:r>
              <w:rPr>
                <w:noProof/>
                <w:webHidden/>
              </w:rPr>
              <w:fldChar w:fldCharType="end"/>
            </w:r>
          </w:hyperlink>
        </w:p>
        <w:p w14:paraId="0FCDA91F" w14:textId="77777777" w:rsidR="00924744" w:rsidRDefault="00924744">
          <w:pPr>
            <w:pStyle w:val="Sommario3"/>
            <w:tabs>
              <w:tab w:val="left" w:pos="1320"/>
              <w:tab w:val="right" w:leader="dot" w:pos="9628"/>
            </w:tabs>
            <w:rPr>
              <w:rFonts w:eastAsiaTheme="minorEastAsia"/>
              <w:noProof/>
              <w:color w:val="auto"/>
              <w:sz w:val="22"/>
            </w:rPr>
          </w:pPr>
          <w:hyperlink w:anchor="_Toc140065040" w:history="1">
            <w:r w:rsidRPr="00661C01">
              <w:rPr>
                <w:rStyle w:val="Collegamentoipertestuale"/>
                <w:noProof/>
              </w:rPr>
              <w:t>3.5.1</w:t>
            </w:r>
            <w:r>
              <w:rPr>
                <w:rFonts w:eastAsiaTheme="minorEastAsia"/>
                <w:noProof/>
                <w:color w:val="auto"/>
                <w:sz w:val="22"/>
              </w:rPr>
              <w:tab/>
            </w:r>
            <w:r w:rsidRPr="00661C01">
              <w:rPr>
                <w:rStyle w:val="Collegamentoipertestuale"/>
                <w:iCs/>
                <w:noProof/>
              </w:rPr>
              <w:t>Maximum</w:t>
            </w:r>
            <w:r w:rsidRPr="00661C01">
              <w:rPr>
                <w:rStyle w:val="Collegamentoipertestuale"/>
                <w:i/>
                <w:iCs/>
                <w:noProof/>
              </w:rPr>
              <w:t xml:space="preserve"> </w:t>
            </w:r>
            <w:r w:rsidRPr="00661C01">
              <w:rPr>
                <w:rStyle w:val="Collegamentoipertestuale"/>
                <w:iCs/>
                <w:noProof/>
              </w:rPr>
              <w:t>free-surface height</w:t>
            </w:r>
            <w:r>
              <w:rPr>
                <w:noProof/>
                <w:webHidden/>
              </w:rPr>
              <w:tab/>
            </w:r>
            <w:r>
              <w:rPr>
                <w:noProof/>
                <w:webHidden/>
              </w:rPr>
              <w:fldChar w:fldCharType="begin"/>
            </w:r>
            <w:r>
              <w:rPr>
                <w:noProof/>
                <w:webHidden/>
              </w:rPr>
              <w:instrText xml:space="preserve"> PAGEREF _Toc140065040 \h </w:instrText>
            </w:r>
            <w:r>
              <w:rPr>
                <w:noProof/>
                <w:webHidden/>
              </w:rPr>
            </w:r>
            <w:r>
              <w:rPr>
                <w:noProof/>
                <w:webHidden/>
              </w:rPr>
              <w:fldChar w:fldCharType="separate"/>
            </w:r>
            <w:r>
              <w:rPr>
                <w:noProof/>
                <w:webHidden/>
              </w:rPr>
              <w:t>8</w:t>
            </w:r>
            <w:r>
              <w:rPr>
                <w:noProof/>
                <w:webHidden/>
              </w:rPr>
              <w:fldChar w:fldCharType="end"/>
            </w:r>
          </w:hyperlink>
        </w:p>
        <w:p w14:paraId="5FDDCCDF" w14:textId="77777777" w:rsidR="00924744" w:rsidRDefault="00924744">
          <w:pPr>
            <w:pStyle w:val="Sommario3"/>
            <w:tabs>
              <w:tab w:val="left" w:pos="1320"/>
              <w:tab w:val="right" w:leader="dot" w:pos="9628"/>
            </w:tabs>
            <w:rPr>
              <w:rFonts w:eastAsiaTheme="minorEastAsia"/>
              <w:noProof/>
              <w:color w:val="auto"/>
              <w:sz w:val="22"/>
            </w:rPr>
          </w:pPr>
          <w:hyperlink w:anchor="_Toc140065041" w:history="1">
            <w:r w:rsidRPr="00661C01">
              <w:rPr>
                <w:rStyle w:val="Collegamentoipertestuale"/>
                <w:noProof/>
              </w:rPr>
              <w:t>3.5.2</w:t>
            </w:r>
            <w:r>
              <w:rPr>
                <w:rFonts w:eastAsiaTheme="minorEastAsia"/>
                <w:noProof/>
                <w:color w:val="auto"/>
                <w:sz w:val="22"/>
              </w:rPr>
              <w:tab/>
            </w:r>
            <w:r w:rsidRPr="00661C01">
              <w:rPr>
                <w:rStyle w:val="Collegamentoipertestuale"/>
                <w:noProof/>
              </w:rPr>
              <w:t>Free-surface at vertical line probes</w:t>
            </w:r>
            <w:r>
              <w:rPr>
                <w:noProof/>
                <w:webHidden/>
              </w:rPr>
              <w:tab/>
            </w:r>
            <w:r>
              <w:rPr>
                <w:noProof/>
                <w:webHidden/>
              </w:rPr>
              <w:fldChar w:fldCharType="begin"/>
            </w:r>
            <w:r>
              <w:rPr>
                <w:noProof/>
                <w:webHidden/>
              </w:rPr>
              <w:instrText xml:space="preserve"> PAGEREF _Toc140065041 \h </w:instrText>
            </w:r>
            <w:r>
              <w:rPr>
                <w:noProof/>
                <w:webHidden/>
              </w:rPr>
            </w:r>
            <w:r>
              <w:rPr>
                <w:noProof/>
                <w:webHidden/>
              </w:rPr>
              <w:fldChar w:fldCharType="separate"/>
            </w:r>
            <w:r>
              <w:rPr>
                <w:noProof/>
                <w:webHidden/>
              </w:rPr>
              <w:t>8</w:t>
            </w:r>
            <w:r>
              <w:rPr>
                <w:noProof/>
                <w:webHidden/>
              </w:rPr>
              <w:fldChar w:fldCharType="end"/>
            </w:r>
          </w:hyperlink>
        </w:p>
        <w:p w14:paraId="5B097335" w14:textId="77777777" w:rsidR="00924744" w:rsidRDefault="00924744">
          <w:pPr>
            <w:pStyle w:val="Sommario3"/>
            <w:tabs>
              <w:tab w:val="left" w:pos="1320"/>
              <w:tab w:val="right" w:leader="dot" w:pos="9628"/>
            </w:tabs>
            <w:rPr>
              <w:rFonts w:eastAsiaTheme="minorEastAsia"/>
              <w:noProof/>
              <w:color w:val="auto"/>
              <w:sz w:val="22"/>
            </w:rPr>
          </w:pPr>
          <w:hyperlink w:anchor="_Toc140065042" w:history="1">
            <w:r w:rsidRPr="00661C01">
              <w:rPr>
                <w:rStyle w:val="Collegamentoipertestuale"/>
                <w:noProof/>
              </w:rPr>
              <w:t>3.5.3</w:t>
            </w:r>
            <w:r>
              <w:rPr>
                <w:rFonts w:eastAsiaTheme="minorEastAsia"/>
                <w:noProof/>
                <w:color w:val="auto"/>
                <w:sz w:val="22"/>
              </w:rPr>
              <w:tab/>
            </w:r>
            <w:r w:rsidRPr="00661C01">
              <w:rPr>
                <w:rStyle w:val="Collegamentoipertestuale"/>
                <w:noProof/>
              </w:rPr>
              <w:t>Displacement</w:t>
            </w:r>
            <w:r>
              <w:rPr>
                <w:noProof/>
                <w:webHidden/>
              </w:rPr>
              <w:tab/>
            </w:r>
            <w:r>
              <w:rPr>
                <w:noProof/>
                <w:webHidden/>
              </w:rPr>
              <w:fldChar w:fldCharType="begin"/>
            </w:r>
            <w:r>
              <w:rPr>
                <w:noProof/>
                <w:webHidden/>
              </w:rPr>
              <w:instrText xml:space="preserve"> PAGEREF _Toc140065042 \h </w:instrText>
            </w:r>
            <w:r>
              <w:rPr>
                <w:noProof/>
                <w:webHidden/>
              </w:rPr>
            </w:r>
            <w:r>
              <w:rPr>
                <w:noProof/>
                <w:webHidden/>
              </w:rPr>
              <w:fldChar w:fldCharType="separate"/>
            </w:r>
            <w:r>
              <w:rPr>
                <w:noProof/>
                <w:webHidden/>
              </w:rPr>
              <w:t>9</w:t>
            </w:r>
            <w:r>
              <w:rPr>
                <w:noProof/>
                <w:webHidden/>
              </w:rPr>
              <w:fldChar w:fldCharType="end"/>
            </w:r>
          </w:hyperlink>
        </w:p>
        <w:p w14:paraId="14959D2F" w14:textId="77777777" w:rsidR="00924744" w:rsidRDefault="00924744">
          <w:pPr>
            <w:pStyle w:val="Sommario3"/>
            <w:tabs>
              <w:tab w:val="left" w:pos="1320"/>
              <w:tab w:val="right" w:leader="dot" w:pos="9628"/>
            </w:tabs>
            <w:rPr>
              <w:rFonts w:eastAsiaTheme="minorEastAsia"/>
              <w:noProof/>
              <w:color w:val="auto"/>
              <w:sz w:val="22"/>
            </w:rPr>
          </w:pPr>
          <w:hyperlink w:anchor="_Toc140065043" w:history="1">
            <w:r w:rsidRPr="00661C01">
              <w:rPr>
                <w:rStyle w:val="Collegamentoipertestuale"/>
                <w:noProof/>
              </w:rPr>
              <w:t>3.5.4</w:t>
            </w:r>
            <w:r>
              <w:rPr>
                <w:rFonts w:eastAsiaTheme="minorEastAsia"/>
                <w:noProof/>
                <w:color w:val="auto"/>
                <w:sz w:val="22"/>
              </w:rPr>
              <w:tab/>
            </w:r>
            <w:r w:rsidRPr="00661C01">
              <w:rPr>
                <w:rStyle w:val="Collegamentoipertestuale"/>
                <w:noProof/>
              </w:rPr>
              <w:t>Free-surface integrity</w:t>
            </w:r>
            <w:r>
              <w:rPr>
                <w:noProof/>
                <w:webHidden/>
              </w:rPr>
              <w:tab/>
            </w:r>
            <w:r>
              <w:rPr>
                <w:noProof/>
                <w:webHidden/>
              </w:rPr>
              <w:fldChar w:fldCharType="begin"/>
            </w:r>
            <w:r>
              <w:rPr>
                <w:noProof/>
                <w:webHidden/>
              </w:rPr>
              <w:instrText xml:space="preserve"> PAGEREF _Toc140065043 \h </w:instrText>
            </w:r>
            <w:r>
              <w:rPr>
                <w:noProof/>
                <w:webHidden/>
              </w:rPr>
            </w:r>
            <w:r>
              <w:rPr>
                <w:noProof/>
                <w:webHidden/>
              </w:rPr>
              <w:fldChar w:fldCharType="separate"/>
            </w:r>
            <w:r>
              <w:rPr>
                <w:noProof/>
                <w:webHidden/>
              </w:rPr>
              <w:t>9</w:t>
            </w:r>
            <w:r>
              <w:rPr>
                <w:noProof/>
                <w:webHidden/>
              </w:rPr>
              <w:fldChar w:fldCharType="end"/>
            </w:r>
          </w:hyperlink>
        </w:p>
        <w:p w14:paraId="4ABBE140" w14:textId="77777777" w:rsidR="00924744" w:rsidRDefault="00924744">
          <w:pPr>
            <w:pStyle w:val="Sommario2"/>
            <w:tabs>
              <w:tab w:val="left" w:pos="880"/>
              <w:tab w:val="right" w:leader="dot" w:pos="9628"/>
            </w:tabs>
            <w:rPr>
              <w:rFonts w:eastAsiaTheme="minorEastAsia"/>
              <w:noProof/>
              <w:color w:val="auto"/>
              <w:sz w:val="22"/>
            </w:rPr>
          </w:pPr>
          <w:hyperlink w:anchor="_Toc140065044" w:history="1">
            <w:r w:rsidRPr="00661C01">
              <w:rPr>
                <w:rStyle w:val="Collegamentoipertestuale"/>
                <w:noProof/>
              </w:rPr>
              <w:t>3.6</w:t>
            </w:r>
            <w:r>
              <w:rPr>
                <w:rFonts w:eastAsiaTheme="minorEastAsia"/>
                <w:noProof/>
                <w:color w:val="auto"/>
                <w:sz w:val="22"/>
              </w:rPr>
              <w:tab/>
            </w:r>
            <w:r w:rsidRPr="00661C01">
              <w:rPr>
                <w:rStyle w:val="Collegamentoipertestuale"/>
                <w:noProof/>
              </w:rPr>
              <w:t>Further numerical control and measures</w:t>
            </w:r>
            <w:r>
              <w:rPr>
                <w:noProof/>
                <w:webHidden/>
              </w:rPr>
              <w:tab/>
            </w:r>
            <w:r>
              <w:rPr>
                <w:noProof/>
                <w:webHidden/>
              </w:rPr>
              <w:fldChar w:fldCharType="begin"/>
            </w:r>
            <w:r>
              <w:rPr>
                <w:noProof/>
                <w:webHidden/>
              </w:rPr>
              <w:instrText xml:space="preserve"> PAGEREF _Toc140065044 \h </w:instrText>
            </w:r>
            <w:r>
              <w:rPr>
                <w:noProof/>
                <w:webHidden/>
              </w:rPr>
            </w:r>
            <w:r>
              <w:rPr>
                <w:noProof/>
                <w:webHidden/>
              </w:rPr>
              <w:fldChar w:fldCharType="separate"/>
            </w:r>
            <w:r>
              <w:rPr>
                <w:noProof/>
                <w:webHidden/>
              </w:rPr>
              <w:t>10</w:t>
            </w:r>
            <w:r>
              <w:rPr>
                <w:noProof/>
                <w:webHidden/>
              </w:rPr>
              <w:fldChar w:fldCharType="end"/>
            </w:r>
          </w:hyperlink>
        </w:p>
        <w:p w14:paraId="24BD318A" w14:textId="77777777" w:rsidR="00924744" w:rsidRDefault="00924744">
          <w:pPr>
            <w:pStyle w:val="Sommario3"/>
            <w:tabs>
              <w:tab w:val="left" w:pos="1320"/>
              <w:tab w:val="right" w:leader="dot" w:pos="9628"/>
            </w:tabs>
            <w:rPr>
              <w:rFonts w:eastAsiaTheme="minorEastAsia"/>
              <w:noProof/>
              <w:color w:val="auto"/>
              <w:sz w:val="22"/>
            </w:rPr>
          </w:pPr>
          <w:hyperlink w:anchor="_Toc140065045" w:history="1">
            <w:r w:rsidRPr="00661C01">
              <w:rPr>
                <w:rStyle w:val="Collegamentoipertestuale"/>
                <w:noProof/>
              </w:rPr>
              <w:t>3.6.1</w:t>
            </w:r>
            <w:r>
              <w:rPr>
                <w:rFonts w:eastAsiaTheme="minorEastAsia"/>
                <w:noProof/>
                <w:color w:val="auto"/>
                <w:sz w:val="22"/>
              </w:rPr>
              <w:tab/>
            </w:r>
            <w:r w:rsidRPr="00661C01">
              <w:rPr>
                <w:rStyle w:val="Collegamentoipertestuale"/>
                <w:noProof/>
              </w:rPr>
              <w:t>Wall pressure measurements</w:t>
            </w:r>
            <w:r>
              <w:rPr>
                <w:noProof/>
                <w:webHidden/>
              </w:rPr>
              <w:tab/>
            </w:r>
            <w:r>
              <w:rPr>
                <w:noProof/>
                <w:webHidden/>
              </w:rPr>
              <w:fldChar w:fldCharType="begin"/>
            </w:r>
            <w:r>
              <w:rPr>
                <w:noProof/>
                <w:webHidden/>
              </w:rPr>
              <w:instrText xml:space="preserve"> PAGEREF _Toc140065045 \h </w:instrText>
            </w:r>
            <w:r>
              <w:rPr>
                <w:noProof/>
                <w:webHidden/>
              </w:rPr>
            </w:r>
            <w:r>
              <w:rPr>
                <w:noProof/>
                <w:webHidden/>
              </w:rPr>
              <w:fldChar w:fldCharType="separate"/>
            </w:r>
            <w:r>
              <w:rPr>
                <w:noProof/>
                <w:webHidden/>
              </w:rPr>
              <w:t>11</w:t>
            </w:r>
            <w:r>
              <w:rPr>
                <w:noProof/>
                <w:webHidden/>
              </w:rPr>
              <w:fldChar w:fldCharType="end"/>
            </w:r>
          </w:hyperlink>
        </w:p>
        <w:p w14:paraId="09223415" w14:textId="77777777" w:rsidR="00924744" w:rsidRDefault="00924744">
          <w:pPr>
            <w:pStyle w:val="Sommario3"/>
            <w:tabs>
              <w:tab w:val="left" w:pos="1320"/>
              <w:tab w:val="right" w:leader="dot" w:pos="9628"/>
            </w:tabs>
            <w:rPr>
              <w:rFonts w:eastAsiaTheme="minorEastAsia"/>
              <w:noProof/>
              <w:color w:val="auto"/>
              <w:sz w:val="22"/>
            </w:rPr>
          </w:pPr>
          <w:hyperlink w:anchor="_Toc140065046" w:history="1">
            <w:r w:rsidRPr="00661C01">
              <w:rPr>
                <w:rStyle w:val="Collegamentoipertestuale"/>
                <w:noProof/>
              </w:rPr>
              <w:t>3.6.2</w:t>
            </w:r>
            <w:r>
              <w:rPr>
                <w:rFonts w:eastAsiaTheme="minorEastAsia"/>
                <w:noProof/>
                <w:color w:val="auto"/>
                <w:sz w:val="22"/>
              </w:rPr>
              <w:tab/>
            </w:r>
            <w:r w:rsidRPr="00661C01">
              <w:rPr>
                <w:rStyle w:val="Collegamentoipertestuale"/>
                <w:noProof/>
              </w:rPr>
              <w:t>Velocity check</w:t>
            </w:r>
            <w:r>
              <w:rPr>
                <w:noProof/>
                <w:webHidden/>
              </w:rPr>
              <w:tab/>
            </w:r>
            <w:r>
              <w:rPr>
                <w:noProof/>
                <w:webHidden/>
              </w:rPr>
              <w:fldChar w:fldCharType="begin"/>
            </w:r>
            <w:r>
              <w:rPr>
                <w:noProof/>
                <w:webHidden/>
              </w:rPr>
              <w:instrText xml:space="preserve"> PAGEREF _Toc140065046 \h </w:instrText>
            </w:r>
            <w:r>
              <w:rPr>
                <w:noProof/>
                <w:webHidden/>
              </w:rPr>
            </w:r>
            <w:r>
              <w:rPr>
                <w:noProof/>
                <w:webHidden/>
              </w:rPr>
              <w:fldChar w:fldCharType="separate"/>
            </w:r>
            <w:r>
              <w:rPr>
                <w:noProof/>
                <w:webHidden/>
              </w:rPr>
              <w:t>11</w:t>
            </w:r>
            <w:r>
              <w:rPr>
                <w:noProof/>
                <w:webHidden/>
              </w:rPr>
              <w:fldChar w:fldCharType="end"/>
            </w:r>
          </w:hyperlink>
        </w:p>
        <w:p w14:paraId="0034BEE8" w14:textId="77777777" w:rsidR="00924744" w:rsidRDefault="00924744">
          <w:pPr>
            <w:pStyle w:val="Sommario3"/>
            <w:tabs>
              <w:tab w:val="left" w:pos="1320"/>
              <w:tab w:val="right" w:leader="dot" w:pos="9628"/>
            </w:tabs>
            <w:rPr>
              <w:rFonts w:eastAsiaTheme="minorEastAsia"/>
              <w:noProof/>
              <w:color w:val="auto"/>
              <w:sz w:val="22"/>
            </w:rPr>
          </w:pPr>
          <w:hyperlink w:anchor="_Toc140065047" w:history="1">
            <w:r w:rsidRPr="00661C01">
              <w:rPr>
                <w:rStyle w:val="Collegamentoipertestuale"/>
                <w:noProof/>
              </w:rPr>
              <w:t>3.6.3</w:t>
            </w:r>
            <w:r>
              <w:rPr>
                <w:rFonts w:eastAsiaTheme="minorEastAsia"/>
                <w:noProof/>
                <w:color w:val="auto"/>
                <w:sz w:val="22"/>
              </w:rPr>
              <w:tab/>
            </w:r>
            <w:r w:rsidRPr="00661C01">
              <w:rPr>
                <w:rStyle w:val="Collegamentoipertestuale"/>
                <w:noProof/>
              </w:rPr>
              <w:t>Mass conservation and spurious phase diffusion.</w:t>
            </w:r>
            <w:r>
              <w:rPr>
                <w:noProof/>
                <w:webHidden/>
              </w:rPr>
              <w:tab/>
            </w:r>
            <w:r>
              <w:rPr>
                <w:noProof/>
                <w:webHidden/>
              </w:rPr>
              <w:fldChar w:fldCharType="begin"/>
            </w:r>
            <w:r>
              <w:rPr>
                <w:noProof/>
                <w:webHidden/>
              </w:rPr>
              <w:instrText xml:space="preserve"> PAGEREF _Toc140065047 \h </w:instrText>
            </w:r>
            <w:r>
              <w:rPr>
                <w:noProof/>
                <w:webHidden/>
              </w:rPr>
            </w:r>
            <w:r>
              <w:rPr>
                <w:noProof/>
                <w:webHidden/>
              </w:rPr>
              <w:fldChar w:fldCharType="separate"/>
            </w:r>
            <w:r>
              <w:rPr>
                <w:noProof/>
                <w:webHidden/>
              </w:rPr>
              <w:t>12</w:t>
            </w:r>
            <w:r>
              <w:rPr>
                <w:noProof/>
                <w:webHidden/>
              </w:rPr>
              <w:fldChar w:fldCharType="end"/>
            </w:r>
          </w:hyperlink>
        </w:p>
        <w:p w14:paraId="028C8361" w14:textId="77777777" w:rsidR="00924744" w:rsidRDefault="00924744">
          <w:pPr>
            <w:pStyle w:val="Sommario1"/>
            <w:tabs>
              <w:tab w:val="left" w:pos="480"/>
              <w:tab w:val="right" w:leader="dot" w:pos="9628"/>
            </w:tabs>
            <w:rPr>
              <w:rFonts w:eastAsiaTheme="minorEastAsia"/>
              <w:noProof/>
              <w:color w:val="auto"/>
              <w:sz w:val="22"/>
            </w:rPr>
          </w:pPr>
          <w:hyperlink w:anchor="_Toc140065048" w:history="1">
            <w:r w:rsidRPr="00661C01">
              <w:rPr>
                <w:rStyle w:val="Collegamentoipertestuale"/>
                <w:noProof/>
              </w:rPr>
              <w:t>4</w:t>
            </w:r>
            <w:r>
              <w:rPr>
                <w:rFonts w:eastAsiaTheme="minorEastAsia"/>
                <w:noProof/>
                <w:color w:val="auto"/>
                <w:sz w:val="22"/>
              </w:rPr>
              <w:tab/>
            </w:r>
            <w:r w:rsidRPr="00661C01">
              <w:rPr>
                <w:rStyle w:val="Collegamentoipertestuale"/>
                <w:noProof/>
              </w:rPr>
              <w:t>Numerical model</w:t>
            </w:r>
            <w:r>
              <w:rPr>
                <w:noProof/>
                <w:webHidden/>
              </w:rPr>
              <w:tab/>
            </w:r>
            <w:r>
              <w:rPr>
                <w:noProof/>
                <w:webHidden/>
              </w:rPr>
              <w:fldChar w:fldCharType="begin"/>
            </w:r>
            <w:r>
              <w:rPr>
                <w:noProof/>
                <w:webHidden/>
              </w:rPr>
              <w:instrText xml:space="preserve"> PAGEREF _Toc140065048 \h </w:instrText>
            </w:r>
            <w:r>
              <w:rPr>
                <w:noProof/>
                <w:webHidden/>
              </w:rPr>
            </w:r>
            <w:r>
              <w:rPr>
                <w:noProof/>
                <w:webHidden/>
              </w:rPr>
              <w:fldChar w:fldCharType="separate"/>
            </w:r>
            <w:r>
              <w:rPr>
                <w:noProof/>
                <w:webHidden/>
              </w:rPr>
              <w:t>14</w:t>
            </w:r>
            <w:r>
              <w:rPr>
                <w:noProof/>
                <w:webHidden/>
              </w:rPr>
              <w:fldChar w:fldCharType="end"/>
            </w:r>
          </w:hyperlink>
        </w:p>
        <w:p w14:paraId="6398E373" w14:textId="77777777" w:rsidR="00924744" w:rsidRDefault="00924744">
          <w:pPr>
            <w:pStyle w:val="Sommario2"/>
            <w:tabs>
              <w:tab w:val="left" w:pos="880"/>
              <w:tab w:val="right" w:leader="dot" w:pos="9628"/>
            </w:tabs>
            <w:rPr>
              <w:rFonts w:eastAsiaTheme="minorEastAsia"/>
              <w:noProof/>
              <w:color w:val="auto"/>
              <w:sz w:val="22"/>
            </w:rPr>
          </w:pPr>
          <w:hyperlink w:anchor="_Toc140065049" w:history="1">
            <w:r w:rsidRPr="00661C01">
              <w:rPr>
                <w:rStyle w:val="Collegamentoipertestuale"/>
                <w:noProof/>
              </w:rPr>
              <w:t>4.1</w:t>
            </w:r>
            <w:r>
              <w:rPr>
                <w:rFonts w:eastAsiaTheme="minorEastAsia"/>
                <w:noProof/>
                <w:color w:val="auto"/>
                <w:sz w:val="22"/>
              </w:rPr>
              <w:tab/>
            </w:r>
            <w:r w:rsidRPr="00661C01">
              <w:rPr>
                <w:rStyle w:val="Collegamentoipertestuale"/>
                <w:noProof/>
              </w:rPr>
              <w:t>Historic</w:t>
            </w:r>
            <w:r>
              <w:rPr>
                <w:noProof/>
                <w:webHidden/>
              </w:rPr>
              <w:tab/>
            </w:r>
            <w:r>
              <w:rPr>
                <w:noProof/>
                <w:webHidden/>
              </w:rPr>
              <w:fldChar w:fldCharType="begin"/>
            </w:r>
            <w:r>
              <w:rPr>
                <w:noProof/>
                <w:webHidden/>
              </w:rPr>
              <w:instrText xml:space="preserve"> PAGEREF _Toc140065049 \h </w:instrText>
            </w:r>
            <w:r>
              <w:rPr>
                <w:noProof/>
                <w:webHidden/>
              </w:rPr>
            </w:r>
            <w:r>
              <w:rPr>
                <w:noProof/>
                <w:webHidden/>
              </w:rPr>
              <w:fldChar w:fldCharType="separate"/>
            </w:r>
            <w:r>
              <w:rPr>
                <w:noProof/>
                <w:webHidden/>
              </w:rPr>
              <w:t>14</w:t>
            </w:r>
            <w:r>
              <w:rPr>
                <w:noProof/>
                <w:webHidden/>
              </w:rPr>
              <w:fldChar w:fldCharType="end"/>
            </w:r>
          </w:hyperlink>
        </w:p>
        <w:p w14:paraId="7B5A985D" w14:textId="77777777" w:rsidR="00924744" w:rsidRDefault="00924744">
          <w:pPr>
            <w:pStyle w:val="Sommario2"/>
            <w:tabs>
              <w:tab w:val="left" w:pos="880"/>
              <w:tab w:val="right" w:leader="dot" w:pos="9628"/>
            </w:tabs>
            <w:rPr>
              <w:rFonts w:eastAsiaTheme="minorEastAsia"/>
              <w:noProof/>
              <w:color w:val="auto"/>
              <w:sz w:val="22"/>
            </w:rPr>
          </w:pPr>
          <w:hyperlink w:anchor="_Toc140065050" w:history="1">
            <w:r w:rsidRPr="00661C01">
              <w:rPr>
                <w:rStyle w:val="Collegamentoipertestuale"/>
                <w:noProof/>
              </w:rPr>
              <w:t>4.2</w:t>
            </w:r>
            <w:r>
              <w:rPr>
                <w:rFonts w:eastAsiaTheme="minorEastAsia"/>
                <w:noProof/>
                <w:color w:val="auto"/>
                <w:sz w:val="22"/>
              </w:rPr>
              <w:tab/>
            </w:r>
            <w:r w:rsidRPr="00661C01">
              <w:rPr>
                <w:rStyle w:val="Collegamentoipertestuale"/>
                <w:noProof/>
              </w:rPr>
              <w:t>Experimental reference configuration</w:t>
            </w:r>
            <w:r>
              <w:rPr>
                <w:noProof/>
                <w:webHidden/>
              </w:rPr>
              <w:tab/>
            </w:r>
            <w:r>
              <w:rPr>
                <w:noProof/>
                <w:webHidden/>
              </w:rPr>
              <w:fldChar w:fldCharType="begin"/>
            </w:r>
            <w:r>
              <w:rPr>
                <w:noProof/>
                <w:webHidden/>
              </w:rPr>
              <w:instrText xml:space="preserve"> PAGEREF _Toc140065050 \h </w:instrText>
            </w:r>
            <w:r>
              <w:rPr>
                <w:noProof/>
                <w:webHidden/>
              </w:rPr>
            </w:r>
            <w:r>
              <w:rPr>
                <w:noProof/>
                <w:webHidden/>
              </w:rPr>
              <w:fldChar w:fldCharType="separate"/>
            </w:r>
            <w:r>
              <w:rPr>
                <w:noProof/>
                <w:webHidden/>
              </w:rPr>
              <w:t>15</w:t>
            </w:r>
            <w:r>
              <w:rPr>
                <w:noProof/>
                <w:webHidden/>
              </w:rPr>
              <w:fldChar w:fldCharType="end"/>
            </w:r>
          </w:hyperlink>
        </w:p>
        <w:p w14:paraId="5D9433C0" w14:textId="77777777" w:rsidR="00924744" w:rsidRDefault="00924744">
          <w:pPr>
            <w:pStyle w:val="Sommario2"/>
            <w:tabs>
              <w:tab w:val="left" w:pos="880"/>
              <w:tab w:val="right" w:leader="dot" w:pos="9628"/>
            </w:tabs>
            <w:rPr>
              <w:rFonts w:eastAsiaTheme="minorEastAsia"/>
              <w:noProof/>
              <w:color w:val="auto"/>
              <w:sz w:val="22"/>
            </w:rPr>
          </w:pPr>
          <w:hyperlink w:anchor="_Toc140065051" w:history="1">
            <w:r w:rsidRPr="00661C01">
              <w:rPr>
                <w:rStyle w:val="Collegamentoipertestuale"/>
                <w:noProof/>
              </w:rPr>
              <w:t>4.3</w:t>
            </w:r>
            <w:r>
              <w:rPr>
                <w:rFonts w:eastAsiaTheme="minorEastAsia"/>
                <w:noProof/>
                <w:color w:val="auto"/>
                <w:sz w:val="22"/>
              </w:rPr>
              <w:tab/>
            </w:r>
            <w:r w:rsidRPr="00661C01">
              <w:rPr>
                <w:rStyle w:val="Collegamentoipertestuale"/>
                <w:noProof/>
              </w:rPr>
              <w:t>Numerical setup</w:t>
            </w:r>
            <w:r>
              <w:rPr>
                <w:noProof/>
                <w:webHidden/>
              </w:rPr>
              <w:tab/>
            </w:r>
            <w:r>
              <w:rPr>
                <w:noProof/>
                <w:webHidden/>
              </w:rPr>
              <w:fldChar w:fldCharType="begin"/>
            </w:r>
            <w:r>
              <w:rPr>
                <w:noProof/>
                <w:webHidden/>
              </w:rPr>
              <w:instrText xml:space="preserve"> PAGEREF _Toc140065051 \h </w:instrText>
            </w:r>
            <w:r>
              <w:rPr>
                <w:noProof/>
                <w:webHidden/>
              </w:rPr>
            </w:r>
            <w:r>
              <w:rPr>
                <w:noProof/>
                <w:webHidden/>
              </w:rPr>
              <w:fldChar w:fldCharType="separate"/>
            </w:r>
            <w:r>
              <w:rPr>
                <w:noProof/>
                <w:webHidden/>
              </w:rPr>
              <w:t>15</w:t>
            </w:r>
            <w:r>
              <w:rPr>
                <w:noProof/>
                <w:webHidden/>
              </w:rPr>
              <w:fldChar w:fldCharType="end"/>
            </w:r>
          </w:hyperlink>
        </w:p>
        <w:p w14:paraId="19923248" w14:textId="77777777" w:rsidR="00924744" w:rsidRDefault="00924744">
          <w:pPr>
            <w:pStyle w:val="Sommario3"/>
            <w:tabs>
              <w:tab w:val="left" w:pos="1320"/>
              <w:tab w:val="right" w:leader="dot" w:pos="9628"/>
            </w:tabs>
            <w:rPr>
              <w:rFonts w:eastAsiaTheme="minorEastAsia"/>
              <w:noProof/>
              <w:color w:val="auto"/>
              <w:sz w:val="22"/>
            </w:rPr>
          </w:pPr>
          <w:hyperlink w:anchor="_Toc140065052" w:history="1">
            <w:r w:rsidRPr="00661C01">
              <w:rPr>
                <w:rStyle w:val="Collegamentoipertestuale"/>
                <w:noProof/>
              </w:rPr>
              <w:t>4.3.1</w:t>
            </w:r>
            <w:r>
              <w:rPr>
                <w:rFonts w:eastAsiaTheme="minorEastAsia"/>
                <w:noProof/>
                <w:color w:val="auto"/>
                <w:sz w:val="22"/>
              </w:rPr>
              <w:tab/>
            </w:r>
            <w:r w:rsidRPr="00661C01">
              <w:rPr>
                <w:rStyle w:val="Collegamentoipertestuale"/>
                <w:noProof/>
              </w:rPr>
              <w:t>Comparison with the turbulent simulation.</w:t>
            </w:r>
            <w:r>
              <w:rPr>
                <w:noProof/>
                <w:webHidden/>
              </w:rPr>
              <w:tab/>
            </w:r>
            <w:r>
              <w:rPr>
                <w:noProof/>
                <w:webHidden/>
              </w:rPr>
              <w:fldChar w:fldCharType="begin"/>
            </w:r>
            <w:r>
              <w:rPr>
                <w:noProof/>
                <w:webHidden/>
              </w:rPr>
              <w:instrText xml:space="preserve"> PAGEREF _Toc140065052 \h </w:instrText>
            </w:r>
            <w:r>
              <w:rPr>
                <w:noProof/>
                <w:webHidden/>
              </w:rPr>
            </w:r>
            <w:r>
              <w:rPr>
                <w:noProof/>
                <w:webHidden/>
              </w:rPr>
              <w:fldChar w:fldCharType="separate"/>
            </w:r>
            <w:r>
              <w:rPr>
                <w:noProof/>
                <w:webHidden/>
              </w:rPr>
              <w:t>16</w:t>
            </w:r>
            <w:r>
              <w:rPr>
                <w:noProof/>
                <w:webHidden/>
              </w:rPr>
              <w:fldChar w:fldCharType="end"/>
            </w:r>
          </w:hyperlink>
        </w:p>
        <w:p w14:paraId="189FAC5B" w14:textId="77777777" w:rsidR="00924744" w:rsidRDefault="00924744">
          <w:pPr>
            <w:pStyle w:val="Sommario3"/>
            <w:tabs>
              <w:tab w:val="left" w:pos="1320"/>
              <w:tab w:val="right" w:leader="dot" w:pos="9628"/>
            </w:tabs>
            <w:rPr>
              <w:rFonts w:eastAsiaTheme="minorEastAsia"/>
              <w:noProof/>
              <w:color w:val="auto"/>
              <w:sz w:val="22"/>
            </w:rPr>
          </w:pPr>
          <w:hyperlink w:anchor="_Toc140065053" w:history="1">
            <w:r w:rsidRPr="00661C01">
              <w:rPr>
                <w:rStyle w:val="Collegamentoipertestuale"/>
                <w:noProof/>
              </w:rPr>
              <w:t>4.3.2</w:t>
            </w:r>
            <w:r>
              <w:rPr>
                <w:rFonts w:eastAsiaTheme="minorEastAsia"/>
                <w:noProof/>
                <w:color w:val="auto"/>
                <w:sz w:val="22"/>
              </w:rPr>
              <w:tab/>
            </w:r>
            <w:r w:rsidRPr="00661C01">
              <w:rPr>
                <w:rStyle w:val="Collegamentoipertestuale"/>
                <w:noProof/>
              </w:rPr>
              <w:t>Laminar simulations</w:t>
            </w:r>
            <w:r>
              <w:rPr>
                <w:noProof/>
                <w:webHidden/>
              </w:rPr>
              <w:tab/>
            </w:r>
            <w:r>
              <w:rPr>
                <w:noProof/>
                <w:webHidden/>
              </w:rPr>
              <w:fldChar w:fldCharType="begin"/>
            </w:r>
            <w:r>
              <w:rPr>
                <w:noProof/>
                <w:webHidden/>
              </w:rPr>
              <w:instrText xml:space="preserve"> PAGEREF _Toc140065053 \h </w:instrText>
            </w:r>
            <w:r>
              <w:rPr>
                <w:noProof/>
                <w:webHidden/>
              </w:rPr>
            </w:r>
            <w:r>
              <w:rPr>
                <w:noProof/>
                <w:webHidden/>
              </w:rPr>
              <w:fldChar w:fldCharType="separate"/>
            </w:r>
            <w:r>
              <w:rPr>
                <w:noProof/>
                <w:webHidden/>
              </w:rPr>
              <w:t>17</w:t>
            </w:r>
            <w:r>
              <w:rPr>
                <w:noProof/>
                <w:webHidden/>
              </w:rPr>
              <w:fldChar w:fldCharType="end"/>
            </w:r>
          </w:hyperlink>
        </w:p>
        <w:p w14:paraId="40A3DB60" w14:textId="77777777" w:rsidR="00924744" w:rsidRDefault="00924744">
          <w:pPr>
            <w:pStyle w:val="Sommario2"/>
            <w:tabs>
              <w:tab w:val="left" w:pos="880"/>
              <w:tab w:val="right" w:leader="dot" w:pos="9628"/>
            </w:tabs>
            <w:rPr>
              <w:rFonts w:eastAsiaTheme="minorEastAsia"/>
              <w:noProof/>
              <w:color w:val="auto"/>
              <w:sz w:val="22"/>
            </w:rPr>
          </w:pPr>
          <w:hyperlink w:anchor="_Toc140065054" w:history="1">
            <w:r w:rsidRPr="00661C01">
              <w:rPr>
                <w:rStyle w:val="Collegamentoipertestuale"/>
                <w:noProof/>
              </w:rPr>
              <w:t>4.4</w:t>
            </w:r>
            <w:r>
              <w:rPr>
                <w:rFonts w:eastAsiaTheme="minorEastAsia"/>
                <w:noProof/>
                <w:color w:val="auto"/>
                <w:sz w:val="22"/>
              </w:rPr>
              <w:tab/>
            </w:r>
            <w:r w:rsidRPr="00661C01">
              <w:rPr>
                <w:rStyle w:val="Collegamentoipertestuale"/>
                <w:noProof/>
              </w:rPr>
              <w:t>Physical setup dependency</w:t>
            </w:r>
            <w:r>
              <w:rPr>
                <w:noProof/>
                <w:webHidden/>
              </w:rPr>
              <w:tab/>
            </w:r>
            <w:r>
              <w:rPr>
                <w:noProof/>
                <w:webHidden/>
              </w:rPr>
              <w:fldChar w:fldCharType="begin"/>
            </w:r>
            <w:r>
              <w:rPr>
                <w:noProof/>
                <w:webHidden/>
              </w:rPr>
              <w:instrText xml:space="preserve"> PAGEREF _Toc140065054 \h </w:instrText>
            </w:r>
            <w:r>
              <w:rPr>
                <w:noProof/>
                <w:webHidden/>
              </w:rPr>
            </w:r>
            <w:r>
              <w:rPr>
                <w:noProof/>
                <w:webHidden/>
              </w:rPr>
              <w:fldChar w:fldCharType="separate"/>
            </w:r>
            <w:r>
              <w:rPr>
                <w:noProof/>
                <w:webHidden/>
              </w:rPr>
              <w:t>20</w:t>
            </w:r>
            <w:r>
              <w:rPr>
                <w:noProof/>
                <w:webHidden/>
              </w:rPr>
              <w:fldChar w:fldCharType="end"/>
            </w:r>
          </w:hyperlink>
        </w:p>
        <w:p w14:paraId="6923D42E" w14:textId="77777777" w:rsidR="00924744" w:rsidRDefault="00924744">
          <w:pPr>
            <w:pStyle w:val="Sommario3"/>
            <w:tabs>
              <w:tab w:val="left" w:pos="1320"/>
              <w:tab w:val="right" w:leader="dot" w:pos="9628"/>
            </w:tabs>
            <w:rPr>
              <w:rFonts w:eastAsiaTheme="minorEastAsia"/>
              <w:noProof/>
              <w:color w:val="auto"/>
              <w:sz w:val="22"/>
            </w:rPr>
          </w:pPr>
          <w:hyperlink w:anchor="_Toc140065055" w:history="1">
            <w:r w:rsidRPr="00661C01">
              <w:rPr>
                <w:rStyle w:val="Collegamentoipertestuale"/>
                <w:noProof/>
              </w:rPr>
              <w:t>4.4.1</w:t>
            </w:r>
            <w:r>
              <w:rPr>
                <w:rFonts w:eastAsiaTheme="minorEastAsia"/>
                <w:noProof/>
                <w:color w:val="auto"/>
                <w:sz w:val="22"/>
              </w:rPr>
              <w:tab/>
            </w:r>
            <w:r w:rsidRPr="00661C01">
              <w:rPr>
                <w:rStyle w:val="Collegamentoipertestuale"/>
                <w:noProof/>
              </w:rPr>
              <w:t>Initialization setup</w:t>
            </w:r>
            <w:r>
              <w:rPr>
                <w:noProof/>
                <w:webHidden/>
              </w:rPr>
              <w:tab/>
            </w:r>
            <w:r>
              <w:rPr>
                <w:noProof/>
                <w:webHidden/>
              </w:rPr>
              <w:fldChar w:fldCharType="begin"/>
            </w:r>
            <w:r>
              <w:rPr>
                <w:noProof/>
                <w:webHidden/>
              </w:rPr>
              <w:instrText xml:space="preserve"> PAGEREF _Toc140065055 \h </w:instrText>
            </w:r>
            <w:r>
              <w:rPr>
                <w:noProof/>
                <w:webHidden/>
              </w:rPr>
            </w:r>
            <w:r>
              <w:rPr>
                <w:noProof/>
                <w:webHidden/>
              </w:rPr>
              <w:fldChar w:fldCharType="separate"/>
            </w:r>
            <w:r>
              <w:rPr>
                <w:noProof/>
                <w:webHidden/>
              </w:rPr>
              <w:t>21</w:t>
            </w:r>
            <w:r>
              <w:rPr>
                <w:noProof/>
                <w:webHidden/>
              </w:rPr>
              <w:fldChar w:fldCharType="end"/>
            </w:r>
          </w:hyperlink>
        </w:p>
        <w:p w14:paraId="1E8FCE8A" w14:textId="77777777" w:rsidR="00924744" w:rsidRDefault="00924744">
          <w:pPr>
            <w:pStyle w:val="Sommario3"/>
            <w:tabs>
              <w:tab w:val="left" w:pos="1320"/>
              <w:tab w:val="right" w:leader="dot" w:pos="9628"/>
            </w:tabs>
            <w:rPr>
              <w:rFonts w:eastAsiaTheme="minorEastAsia"/>
              <w:noProof/>
              <w:color w:val="auto"/>
              <w:sz w:val="22"/>
            </w:rPr>
          </w:pPr>
          <w:hyperlink w:anchor="_Toc140065056" w:history="1">
            <w:r w:rsidRPr="00661C01">
              <w:rPr>
                <w:rStyle w:val="Collegamentoipertestuale"/>
                <w:noProof/>
              </w:rPr>
              <w:t>4.4.2</w:t>
            </w:r>
            <w:r>
              <w:rPr>
                <w:rFonts w:eastAsiaTheme="minorEastAsia"/>
                <w:noProof/>
                <w:color w:val="auto"/>
                <w:sz w:val="22"/>
              </w:rPr>
              <w:tab/>
            </w:r>
            <w:r w:rsidRPr="00661C01">
              <w:rPr>
                <w:rStyle w:val="Collegamentoipertestuale"/>
                <w:noProof/>
              </w:rPr>
              <w:t>Reference case attempt</w:t>
            </w:r>
            <w:r>
              <w:rPr>
                <w:noProof/>
                <w:webHidden/>
              </w:rPr>
              <w:tab/>
            </w:r>
            <w:r>
              <w:rPr>
                <w:noProof/>
                <w:webHidden/>
              </w:rPr>
              <w:fldChar w:fldCharType="begin"/>
            </w:r>
            <w:r>
              <w:rPr>
                <w:noProof/>
                <w:webHidden/>
              </w:rPr>
              <w:instrText xml:space="preserve"> PAGEREF _Toc140065056 \h </w:instrText>
            </w:r>
            <w:r>
              <w:rPr>
                <w:noProof/>
                <w:webHidden/>
              </w:rPr>
            </w:r>
            <w:r>
              <w:rPr>
                <w:noProof/>
                <w:webHidden/>
              </w:rPr>
              <w:fldChar w:fldCharType="separate"/>
            </w:r>
            <w:r>
              <w:rPr>
                <w:noProof/>
                <w:webHidden/>
              </w:rPr>
              <w:t>21</w:t>
            </w:r>
            <w:r>
              <w:rPr>
                <w:noProof/>
                <w:webHidden/>
              </w:rPr>
              <w:fldChar w:fldCharType="end"/>
            </w:r>
          </w:hyperlink>
        </w:p>
        <w:p w14:paraId="0DF35835" w14:textId="77777777" w:rsidR="00924744" w:rsidRDefault="00924744">
          <w:pPr>
            <w:pStyle w:val="Sommario3"/>
            <w:tabs>
              <w:tab w:val="left" w:pos="1320"/>
              <w:tab w:val="right" w:leader="dot" w:pos="9628"/>
            </w:tabs>
            <w:rPr>
              <w:rFonts w:eastAsiaTheme="minorEastAsia"/>
              <w:noProof/>
              <w:color w:val="auto"/>
              <w:sz w:val="22"/>
            </w:rPr>
          </w:pPr>
          <w:hyperlink w:anchor="_Toc140065057" w:history="1">
            <w:r w:rsidRPr="00661C01">
              <w:rPr>
                <w:rStyle w:val="Collegamentoipertestuale"/>
                <w:noProof/>
              </w:rPr>
              <w:t>4.4.3</w:t>
            </w:r>
            <w:r>
              <w:rPr>
                <w:rFonts w:eastAsiaTheme="minorEastAsia"/>
                <w:noProof/>
                <w:color w:val="auto"/>
                <w:sz w:val="22"/>
              </w:rPr>
              <w:tab/>
            </w:r>
            <w:r w:rsidRPr="00661C01">
              <w:rPr>
                <w:rStyle w:val="Collegamentoipertestuale"/>
                <w:noProof/>
              </w:rPr>
              <w:t>Perturbation analysis</w:t>
            </w:r>
            <w:r>
              <w:rPr>
                <w:noProof/>
                <w:webHidden/>
              </w:rPr>
              <w:tab/>
            </w:r>
            <w:r>
              <w:rPr>
                <w:noProof/>
                <w:webHidden/>
              </w:rPr>
              <w:fldChar w:fldCharType="begin"/>
            </w:r>
            <w:r>
              <w:rPr>
                <w:noProof/>
                <w:webHidden/>
              </w:rPr>
              <w:instrText xml:space="preserve"> PAGEREF _Toc140065057 \h </w:instrText>
            </w:r>
            <w:r>
              <w:rPr>
                <w:noProof/>
                <w:webHidden/>
              </w:rPr>
            </w:r>
            <w:r>
              <w:rPr>
                <w:noProof/>
                <w:webHidden/>
              </w:rPr>
              <w:fldChar w:fldCharType="separate"/>
            </w:r>
            <w:r>
              <w:rPr>
                <w:noProof/>
                <w:webHidden/>
              </w:rPr>
              <w:t>22</w:t>
            </w:r>
            <w:r>
              <w:rPr>
                <w:noProof/>
                <w:webHidden/>
              </w:rPr>
              <w:fldChar w:fldCharType="end"/>
            </w:r>
          </w:hyperlink>
        </w:p>
        <w:p w14:paraId="4B8B9516" w14:textId="77777777" w:rsidR="00924744" w:rsidRDefault="00924744">
          <w:pPr>
            <w:pStyle w:val="Sommario2"/>
            <w:tabs>
              <w:tab w:val="left" w:pos="880"/>
              <w:tab w:val="right" w:leader="dot" w:pos="9628"/>
            </w:tabs>
            <w:rPr>
              <w:rFonts w:eastAsiaTheme="minorEastAsia"/>
              <w:noProof/>
              <w:color w:val="auto"/>
              <w:sz w:val="22"/>
            </w:rPr>
          </w:pPr>
          <w:hyperlink w:anchor="_Toc140065058" w:history="1">
            <w:r w:rsidRPr="00661C01">
              <w:rPr>
                <w:rStyle w:val="Collegamentoipertestuale"/>
                <w:noProof/>
              </w:rPr>
              <w:t>4.5</w:t>
            </w:r>
            <w:r>
              <w:rPr>
                <w:rFonts w:eastAsiaTheme="minorEastAsia"/>
                <w:noProof/>
                <w:color w:val="auto"/>
                <w:sz w:val="22"/>
              </w:rPr>
              <w:tab/>
            </w:r>
            <w:r w:rsidRPr="00661C01">
              <w:rPr>
                <w:rStyle w:val="Collegamentoipertestuale"/>
                <w:noProof/>
              </w:rPr>
              <w:t>Numerical setup dependency</w:t>
            </w:r>
            <w:r>
              <w:rPr>
                <w:noProof/>
                <w:webHidden/>
              </w:rPr>
              <w:tab/>
            </w:r>
            <w:r>
              <w:rPr>
                <w:noProof/>
                <w:webHidden/>
              </w:rPr>
              <w:fldChar w:fldCharType="begin"/>
            </w:r>
            <w:r>
              <w:rPr>
                <w:noProof/>
                <w:webHidden/>
              </w:rPr>
              <w:instrText xml:space="preserve"> PAGEREF _Toc140065058 \h </w:instrText>
            </w:r>
            <w:r>
              <w:rPr>
                <w:noProof/>
                <w:webHidden/>
              </w:rPr>
            </w:r>
            <w:r>
              <w:rPr>
                <w:noProof/>
                <w:webHidden/>
              </w:rPr>
              <w:fldChar w:fldCharType="separate"/>
            </w:r>
            <w:r>
              <w:rPr>
                <w:noProof/>
                <w:webHidden/>
              </w:rPr>
              <w:t>23</w:t>
            </w:r>
            <w:r>
              <w:rPr>
                <w:noProof/>
                <w:webHidden/>
              </w:rPr>
              <w:fldChar w:fldCharType="end"/>
            </w:r>
          </w:hyperlink>
        </w:p>
        <w:p w14:paraId="44E350CC" w14:textId="77777777" w:rsidR="00924744" w:rsidRDefault="00924744">
          <w:pPr>
            <w:pStyle w:val="Sommario3"/>
            <w:tabs>
              <w:tab w:val="left" w:pos="1320"/>
              <w:tab w:val="right" w:leader="dot" w:pos="9628"/>
            </w:tabs>
            <w:rPr>
              <w:rFonts w:eastAsiaTheme="minorEastAsia"/>
              <w:noProof/>
              <w:color w:val="auto"/>
              <w:sz w:val="22"/>
            </w:rPr>
          </w:pPr>
          <w:hyperlink w:anchor="_Toc140065059" w:history="1">
            <w:r w:rsidRPr="00661C01">
              <w:rPr>
                <w:rStyle w:val="Collegamentoipertestuale"/>
                <w:noProof/>
              </w:rPr>
              <w:t>4.5.1</w:t>
            </w:r>
            <w:r>
              <w:rPr>
                <w:rFonts w:eastAsiaTheme="minorEastAsia"/>
                <w:noProof/>
                <w:color w:val="auto"/>
                <w:sz w:val="22"/>
              </w:rPr>
              <w:tab/>
            </w:r>
            <w:r w:rsidRPr="00661C01">
              <w:rPr>
                <w:rStyle w:val="Collegamentoipertestuale"/>
                <w:noProof/>
              </w:rPr>
              <w:t>Adaptive mesh with two refinements level and time-step CFL controls.</w:t>
            </w:r>
            <w:r>
              <w:rPr>
                <w:noProof/>
                <w:webHidden/>
              </w:rPr>
              <w:tab/>
            </w:r>
            <w:r>
              <w:rPr>
                <w:noProof/>
                <w:webHidden/>
              </w:rPr>
              <w:fldChar w:fldCharType="begin"/>
            </w:r>
            <w:r>
              <w:rPr>
                <w:noProof/>
                <w:webHidden/>
              </w:rPr>
              <w:instrText xml:space="preserve"> PAGEREF _Toc140065059 \h </w:instrText>
            </w:r>
            <w:r>
              <w:rPr>
                <w:noProof/>
                <w:webHidden/>
              </w:rPr>
            </w:r>
            <w:r>
              <w:rPr>
                <w:noProof/>
                <w:webHidden/>
              </w:rPr>
              <w:fldChar w:fldCharType="separate"/>
            </w:r>
            <w:r>
              <w:rPr>
                <w:noProof/>
                <w:webHidden/>
              </w:rPr>
              <w:t>24</w:t>
            </w:r>
            <w:r>
              <w:rPr>
                <w:noProof/>
                <w:webHidden/>
              </w:rPr>
              <w:fldChar w:fldCharType="end"/>
            </w:r>
          </w:hyperlink>
        </w:p>
        <w:p w14:paraId="5F9F79D9" w14:textId="77777777" w:rsidR="00924744" w:rsidRDefault="00924744">
          <w:pPr>
            <w:pStyle w:val="Sommario3"/>
            <w:tabs>
              <w:tab w:val="left" w:pos="1320"/>
              <w:tab w:val="right" w:leader="dot" w:pos="9628"/>
            </w:tabs>
            <w:rPr>
              <w:rFonts w:eastAsiaTheme="minorEastAsia"/>
              <w:noProof/>
              <w:color w:val="auto"/>
              <w:sz w:val="22"/>
            </w:rPr>
          </w:pPr>
          <w:hyperlink w:anchor="_Toc140065060" w:history="1">
            <w:r w:rsidRPr="00661C01">
              <w:rPr>
                <w:rStyle w:val="Collegamentoipertestuale"/>
                <w:noProof/>
              </w:rPr>
              <w:t>4.5.2</w:t>
            </w:r>
            <w:r>
              <w:rPr>
                <w:rFonts w:eastAsiaTheme="minorEastAsia"/>
                <w:noProof/>
                <w:color w:val="auto"/>
                <w:sz w:val="22"/>
              </w:rPr>
              <w:tab/>
            </w:r>
            <w:r w:rsidRPr="00661C01">
              <w:rPr>
                <w:rStyle w:val="Collegamentoipertestuale"/>
                <w:noProof/>
              </w:rPr>
              <w:t>Adaptive mesh with only one refinements level and time-step CFL controls.</w:t>
            </w:r>
            <w:r>
              <w:rPr>
                <w:noProof/>
                <w:webHidden/>
              </w:rPr>
              <w:tab/>
            </w:r>
            <w:r>
              <w:rPr>
                <w:noProof/>
                <w:webHidden/>
              </w:rPr>
              <w:fldChar w:fldCharType="begin"/>
            </w:r>
            <w:r>
              <w:rPr>
                <w:noProof/>
                <w:webHidden/>
              </w:rPr>
              <w:instrText xml:space="preserve"> PAGEREF _Toc140065060 \h </w:instrText>
            </w:r>
            <w:r>
              <w:rPr>
                <w:noProof/>
                <w:webHidden/>
              </w:rPr>
            </w:r>
            <w:r>
              <w:rPr>
                <w:noProof/>
                <w:webHidden/>
              </w:rPr>
              <w:fldChar w:fldCharType="separate"/>
            </w:r>
            <w:r>
              <w:rPr>
                <w:noProof/>
                <w:webHidden/>
              </w:rPr>
              <w:t>24</w:t>
            </w:r>
            <w:r>
              <w:rPr>
                <w:noProof/>
                <w:webHidden/>
              </w:rPr>
              <w:fldChar w:fldCharType="end"/>
            </w:r>
          </w:hyperlink>
        </w:p>
        <w:p w14:paraId="04126E93" w14:textId="77777777" w:rsidR="00924744" w:rsidRDefault="00924744">
          <w:pPr>
            <w:pStyle w:val="Sommario3"/>
            <w:tabs>
              <w:tab w:val="left" w:pos="1320"/>
              <w:tab w:val="right" w:leader="dot" w:pos="9628"/>
            </w:tabs>
            <w:rPr>
              <w:rFonts w:eastAsiaTheme="minorEastAsia"/>
              <w:noProof/>
              <w:color w:val="auto"/>
              <w:sz w:val="22"/>
            </w:rPr>
          </w:pPr>
          <w:hyperlink w:anchor="_Toc140065061" w:history="1">
            <w:r w:rsidRPr="00661C01">
              <w:rPr>
                <w:rStyle w:val="Collegamentoipertestuale"/>
                <w:noProof/>
              </w:rPr>
              <w:t>4.5.3</w:t>
            </w:r>
            <w:r>
              <w:rPr>
                <w:rFonts w:eastAsiaTheme="minorEastAsia"/>
                <w:noProof/>
                <w:color w:val="auto"/>
                <w:sz w:val="22"/>
              </w:rPr>
              <w:tab/>
            </w:r>
            <w:r w:rsidRPr="00661C01">
              <w:rPr>
                <w:rStyle w:val="Collegamentoipertestuale"/>
                <w:noProof/>
              </w:rPr>
              <w:t>Only time-step CFL controls</w:t>
            </w:r>
            <w:r>
              <w:rPr>
                <w:noProof/>
                <w:webHidden/>
              </w:rPr>
              <w:tab/>
            </w:r>
            <w:r>
              <w:rPr>
                <w:noProof/>
                <w:webHidden/>
              </w:rPr>
              <w:fldChar w:fldCharType="begin"/>
            </w:r>
            <w:r>
              <w:rPr>
                <w:noProof/>
                <w:webHidden/>
              </w:rPr>
              <w:instrText xml:space="preserve"> PAGEREF _Toc140065061 \h </w:instrText>
            </w:r>
            <w:r>
              <w:rPr>
                <w:noProof/>
                <w:webHidden/>
              </w:rPr>
            </w:r>
            <w:r>
              <w:rPr>
                <w:noProof/>
                <w:webHidden/>
              </w:rPr>
              <w:fldChar w:fldCharType="separate"/>
            </w:r>
            <w:r>
              <w:rPr>
                <w:noProof/>
                <w:webHidden/>
              </w:rPr>
              <w:t>25</w:t>
            </w:r>
            <w:r>
              <w:rPr>
                <w:noProof/>
                <w:webHidden/>
              </w:rPr>
              <w:fldChar w:fldCharType="end"/>
            </w:r>
          </w:hyperlink>
        </w:p>
        <w:p w14:paraId="5228B0BA" w14:textId="77777777" w:rsidR="00924744" w:rsidRDefault="00924744">
          <w:pPr>
            <w:pStyle w:val="Sommario2"/>
            <w:tabs>
              <w:tab w:val="left" w:pos="880"/>
              <w:tab w:val="right" w:leader="dot" w:pos="9628"/>
            </w:tabs>
            <w:rPr>
              <w:rFonts w:eastAsiaTheme="minorEastAsia"/>
              <w:noProof/>
              <w:color w:val="auto"/>
              <w:sz w:val="22"/>
            </w:rPr>
          </w:pPr>
          <w:hyperlink w:anchor="_Toc140065062" w:history="1">
            <w:r w:rsidRPr="00661C01">
              <w:rPr>
                <w:rStyle w:val="Collegamentoipertestuale"/>
                <w:noProof/>
              </w:rPr>
              <w:t>4.6</w:t>
            </w:r>
            <w:r>
              <w:rPr>
                <w:rFonts w:eastAsiaTheme="minorEastAsia"/>
                <w:noProof/>
                <w:color w:val="auto"/>
                <w:sz w:val="22"/>
              </w:rPr>
              <w:tab/>
            </w:r>
            <w:r w:rsidRPr="00661C01">
              <w:rPr>
                <w:rStyle w:val="Collegamentoipertestuale"/>
                <w:noProof/>
              </w:rPr>
              <w:t>Physical setup dependency</w:t>
            </w:r>
            <w:r>
              <w:rPr>
                <w:noProof/>
                <w:webHidden/>
              </w:rPr>
              <w:tab/>
            </w:r>
            <w:r>
              <w:rPr>
                <w:noProof/>
                <w:webHidden/>
              </w:rPr>
              <w:fldChar w:fldCharType="begin"/>
            </w:r>
            <w:r>
              <w:rPr>
                <w:noProof/>
                <w:webHidden/>
              </w:rPr>
              <w:instrText xml:space="preserve"> PAGEREF _Toc140065062 \h </w:instrText>
            </w:r>
            <w:r>
              <w:rPr>
                <w:noProof/>
                <w:webHidden/>
              </w:rPr>
            </w:r>
            <w:r>
              <w:rPr>
                <w:noProof/>
                <w:webHidden/>
              </w:rPr>
              <w:fldChar w:fldCharType="separate"/>
            </w:r>
            <w:r>
              <w:rPr>
                <w:noProof/>
                <w:webHidden/>
              </w:rPr>
              <w:t>26</w:t>
            </w:r>
            <w:r>
              <w:rPr>
                <w:noProof/>
                <w:webHidden/>
              </w:rPr>
              <w:fldChar w:fldCharType="end"/>
            </w:r>
          </w:hyperlink>
        </w:p>
        <w:p w14:paraId="7E10B9AA" w14:textId="77777777" w:rsidR="00924744" w:rsidRDefault="00924744">
          <w:pPr>
            <w:pStyle w:val="Sommario3"/>
            <w:tabs>
              <w:tab w:val="left" w:pos="1320"/>
              <w:tab w:val="right" w:leader="dot" w:pos="9628"/>
            </w:tabs>
            <w:rPr>
              <w:rFonts w:eastAsiaTheme="minorEastAsia"/>
              <w:noProof/>
              <w:color w:val="auto"/>
              <w:sz w:val="22"/>
            </w:rPr>
          </w:pPr>
          <w:hyperlink w:anchor="_Toc140065063" w:history="1">
            <w:r w:rsidRPr="00661C01">
              <w:rPr>
                <w:rStyle w:val="Collegamentoipertestuale"/>
                <w:noProof/>
              </w:rPr>
              <w:t>4.6.1</w:t>
            </w:r>
            <w:r>
              <w:rPr>
                <w:rFonts w:eastAsiaTheme="minorEastAsia"/>
                <w:noProof/>
                <w:color w:val="auto"/>
                <w:sz w:val="22"/>
              </w:rPr>
              <w:tab/>
            </w:r>
            <w:r w:rsidRPr="00661C01">
              <w:rPr>
                <w:rStyle w:val="Collegamentoipertestuale"/>
                <w:noProof/>
              </w:rPr>
              <w:t>Effect of increased viscosity</w:t>
            </w:r>
            <w:r>
              <w:rPr>
                <w:noProof/>
                <w:webHidden/>
              </w:rPr>
              <w:tab/>
            </w:r>
            <w:r>
              <w:rPr>
                <w:noProof/>
                <w:webHidden/>
              </w:rPr>
              <w:fldChar w:fldCharType="begin"/>
            </w:r>
            <w:r>
              <w:rPr>
                <w:noProof/>
                <w:webHidden/>
              </w:rPr>
              <w:instrText xml:space="preserve"> PAGEREF _Toc140065063 \h </w:instrText>
            </w:r>
            <w:r>
              <w:rPr>
                <w:noProof/>
                <w:webHidden/>
              </w:rPr>
            </w:r>
            <w:r>
              <w:rPr>
                <w:noProof/>
                <w:webHidden/>
              </w:rPr>
              <w:fldChar w:fldCharType="separate"/>
            </w:r>
            <w:r>
              <w:rPr>
                <w:noProof/>
                <w:webHidden/>
              </w:rPr>
              <w:t>26</w:t>
            </w:r>
            <w:r>
              <w:rPr>
                <w:noProof/>
                <w:webHidden/>
              </w:rPr>
              <w:fldChar w:fldCharType="end"/>
            </w:r>
          </w:hyperlink>
        </w:p>
        <w:p w14:paraId="62AFB6C0" w14:textId="77777777" w:rsidR="00924744" w:rsidRDefault="00924744">
          <w:pPr>
            <w:pStyle w:val="Sommario3"/>
            <w:tabs>
              <w:tab w:val="left" w:pos="1320"/>
              <w:tab w:val="right" w:leader="dot" w:pos="9628"/>
            </w:tabs>
            <w:rPr>
              <w:rFonts w:eastAsiaTheme="minorEastAsia"/>
              <w:noProof/>
              <w:color w:val="auto"/>
              <w:sz w:val="22"/>
            </w:rPr>
          </w:pPr>
          <w:hyperlink w:anchor="_Toc140065064" w:history="1">
            <w:r w:rsidRPr="00661C01">
              <w:rPr>
                <w:rStyle w:val="Collegamentoipertestuale"/>
                <w:noProof/>
              </w:rPr>
              <w:t>4.6.2</w:t>
            </w:r>
            <w:r>
              <w:rPr>
                <w:rFonts w:eastAsiaTheme="minorEastAsia"/>
                <w:noProof/>
                <w:color w:val="auto"/>
                <w:sz w:val="22"/>
              </w:rPr>
              <w:tab/>
            </w:r>
            <w:r w:rsidRPr="00661C01">
              <w:rPr>
                <w:rStyle w:val="Collegamentoipertestuale"/>
                <w:noProof/>
              </w:rPr>
              <w:t>Effect of increased amplitude.</w:t>
            </w:r>
            <w:r>
              <w:rPr>
                <w:noProof/>
                <w:webHidden/>
              </w:rPr>
              <w:tab/>
            </w:r>
            <w:r>
              <w:rPr>
                <w:noProof/>
                <w:webHidden/>
              </w:rPr>
              <w:fldChar w:fldCharType="begin"/>
            </w:r>
            <w:r>
              <w:rPr>
                <w:noProof/>
                <w:webHidden/>
              </w:rPr>
              <w:instrText xml:space="preserve"> PAGEREF _Toc140065064 \h </w:instrText>
            </w:r>
            <w:r>
              <w:rPr>
                <w:noProof/>
                <w:webHidden/>
              </w:rPr>
            </w:r>
            <w:r>
              <w:rPr>
                <w:noProof/>
                <w:webHidden/>
              </w:rPr>
              <w:fldChar w:fldCharType="separate"/>
            </w:r>
            <w:r>
              <w:rPr>
                <w:noProof/>
                <w:webHidden/>
              </w:rPr>
              <w:t>27</w:t>
            </w:r>
            <w:r>
              <w:rPr>
                <w:noProof/>
                <w:webHidden/>
              </w:rPr>
              <w:fldChar w:fldCharType="end"/>
            </w:r>
          </w:hyperlink>
        </w:p>
        <w:p w14:paraId="0A02D7AB" w14:textId="77777777" w:rsidR="00924744" w:rsidRDefault="00924744">
          <w:pPr>
            <w:pStyle w:val="Sommario2"/>
            <w:tabs>
              <w:tab w:val="left" w:pos="880"/>
              <w:tab w:val="right" w:leader="dot" w:pos="9628"/>
            </w:tabs>
            <w:rPr>
              <w:rFonts w:eastAsiaTheme="minorEastAsia"/>
              <w:noProof/>
              <w:color w:val="auto"/>
              <w:sz w:val="22"/>
            </w:rPr>
          </w:pPr>
          <w:hyperlink w:anchor="_Toc140065065" w:history="1">
            <w:r w:rsidRPr="00661C01">
              <w:rPr>
                <w:rStyle w:val="Collegamentoipertestuale"/>
                <w:noProof/>
              </w:rPr>
              <w:t>4.7</w:t>
            </w:r>
            <w:r>
              <w:rPr>
                <w:rFonts w:eastAsiaTheme="minorEastAsia"/>
                <w:noProof/>
                <w:color w:val="auto"/>
                <w:sz w:val="22"/>
              </w:rPr>
              <w:tab/>
            </w:r>
            <w:r w:rsidRPr="00661C01">
              <w:rPr>
                <w:rStyle w:val="Collegamentoipertestuale"/>
                <w:noProof/>
              </w:rPr>
              <w:t>Lower transition to chaos</w:t>
            </w:r>
            <w:r>
              <w:rPr>
                <w:noProof/>
                <w:webHidden/>
              </w:rPr>
              <w:tab/>
            </w:r>
            <w:r>
              <w:rPr>
                <w:noProof/>
                <w:webHidden/>
              </w:rPr>
              <w:fldChar w:fldCharType="begin"/>
            </w:r>
            <w:r>
              <w:rPr>
                <w:noProof/>
                <w:webHidden/>
              </w:rPr>
              <w:instrText xml:space="preserve"> PAGEREF _Toc140065065 \h </w:instrText>
            </w:r>
            <w:r>
              <w:rPr>
                <w:noProof/>
                <w:webHidden/>
              </w:rPr>
            </w:r>
            <w:r>
              <w:rPr>
                <w:noProof/>
                <w:webHidden/>
              </w:rPr>
              <w:fldChar w:fldCharType="separate"/>
            </w:r>
            <w:r>
              <w:rPr>
                <w:noProof/>
                <w:webHidden/>
              </w:rPr>
              <w:t>27</w:t>
            </w:r>
            <w:r>
              <w:rPr>
                <w:noProof/>
                <w:webHidden/>
              </w:rPr>
              <w:fldChar w:fldCharType="end"/>
            </w:r>
          </w:hyperlink>
        </w:p>
        <w:p w14:paraId="2A186E86" w14:textId="77777777" w:rsidR="00924744" w:rsidRDefault="00924744">
          <w:pPr>
            <w:pStyle w:val="Sommario1"/>
            <w:tabs>
              <w:tab w:val="left" w:pos="480"/>
              <w:tab w:val="right" w:leader="dot" w:pos="9628"/>
            </w:tabs>
            <w:rPr>
              <w:rFonts w:eastAsiaTheme="minorEastAsia"/>
              <w:noProof/>
              <w:color w:val="auto"/>
              <w:sz w:val="22"/>
            </w:rPr>
          </w:pPr>
          <w:hyperlink w:anchor="_Toc140065066" w:history="1">
            <w:r w:rsidRPr="00661C01">
              <w:rPr>
                <w:rStyle w:val="Collegamentoipertestuale"/>
                <w:noProof/>
              </w:rPr>
              <w:t>5</w:t>
            </w:r>
            <w:r>
              <w:rPr>
                <w:rFonts w:eastAsiaTheme="minorEastAsia"/>
                <w:noProof/>
                <w:color w:val="auto"/>
                <w:sz w:val="22"/>
              </w:rPr>
              <w:tab/>
            </w:r>
            <w:r w:rsidRPr="00661C01">
              <w:rPr>
                <w:rStyle w:val="Collegamentoipertestuale"/>
                <w:noProof/>
              </w:rPr>
              <w:t>The extrapolation issue</w:t>
            </w:r>
            <w:r>
              <w:rPr>
                <w:noProof/>
                <w:webHidden/>
              </w:rPr>
              <w:tab/>
            </w:r>
            <w:r>
              <w:rPr>
                <w:noProof/>
                <w:webHidden/>
              </w:rPr>
              <w:fldChar w:fldCharType="begin"/>
            </w:r>
            <w:r>
              <w:rPr>
                <w:noProof/>
                <w:webHidden/>
              </w:rPr>
              <w:instrText xml:space="preserve"> PAGEREF _Toc140065066 \h </w:instrText>
            </w:r>
            <w:r>
              <w:rPr>
                <w:noProof/>
                <w:webHidden/>
              </w:rPr>
            </w:r>
            <w:r>
              <w:rPr>
                <w:noProof/>
                <w:webHidden/>
              </w:rPr>
              <w:fldChar w:fldCharType="separate"/>
            </w:r>
            <w:r>
              <w:rPr>
                <w:noProof/>
                <w:webHidden/>
              </w:rPr>
              <w:t>29</w:t>
            </w:r>
            <w:r>
              <w:rPr>
                <w:noProof/>
                <w:webHidden/>
              </w:rPr>
              <w:fldChar w:fldCharType="end"/>
            </w:r>
          </w:hyperlink>
        </w:p>
        <w:p w14:paraId="0654D563" w14:textId="77777777" w:rsidR="00924744" w:rsidRDefault="00924744">
          <w:pPr>
            <w:pStyle w:val="Sommario1"/>
            <w:tabs>
              <w:tab w:val="left" w:pos="480"/>
              <w:tab w:val="right" w:leader="dot" w:pos="9628"/>
            </w:tabs>
            <w:rPr>
              <w:rFonts w:eastAsiaTheme="minorEastAsia"/>
              <w:noProof/>
              <w:color w:val="auto"/>
              <w:sz w:val="22"/>
            </w:rPr>
          </w:pPr>
          <w:hyperlink w:anchor="_Toc140065067" w:history="1">
            <w:r w:rsidRPr="00661C01">
              <w:rPr>
                <w:rStyle w:val="Collegamentoipertestuale"/>
                <w:noProof/>
              </w:rPr>
              <w:t>6</w:t>
            </w:r>
            <w:r>
              <w:rPr>
                <w:rFonts w:eastAsiaTheme="minorEastAsia"/>
                <w:noProof/>
                <w:color w:val="auto"/>
                <w:sz w:val="22"/>
              </w:rPr>
              <w:tab/>
            </w:r>
            <w:r w:rsidRPr="00661C01">
              <w:rPr>
                <w:rStyle w:val="Collegamentoipertestuale"/>
                <w:noProof/>
              </w:rPr>
              <w:t>Additional boundary estimates</w:t>
            </w:r>
            <w:r>
              <w:rPr>
                <w:noProof/>
                <w:webHidden/>
              </w:rPr>
              <w:tab/>
            </w:r>
            <w:r>
              <w:rPr>
                <w:noProof/>
                <w:webHidden/>
              </w:rPr>
              <w:fldChar w:fldCharType="begin"/>
            </w:r>
            <w:r>
              <w:rPr>
                <w:noProof/>
                <w:webHidden/>
              </w:rPr>
              <w:instrText xml:space="preserve"> PAGEREF _Toc140065067 \h </w:instrText>
            </w:r>
            <w:r>
              <w:rPr>
                <w:noProof/>
                <w:webHidden/>
              </w:rPr>
            </w:r>
            <w:r>
              <w:rPr>
                <w:noProof/>
                <w:webHidden/>
              </w:rPr>
              <w:fldChar w:fldCharType="separate"/>
            </w:r>
            <w:r>
              <w:rPr>
                <w:noProof/>
                <w:webHidden/>
              </w:rPr>
              <w:t>30</w:t>
            </w:r>
            <w:r>
              <w:rPr>
                <w:noProof/>
                <w:webHidden/>
              </w:rPr>
              <w:fldChar w:fldCharType="end"/>
            </w:r>
          </w:hyperlink>
        </w:p>
        <w:p w14:paraId="7F8AEE1C" w14:textId="77777777" w:rsidR="00924744" w:rsidRDefault="00924744">
          <w:pPr>
            <w:pStyle w:val="Sommario2"/>
            <w:tabs>
              <w:tab w:val="left" w:pos="880"/>
              <w:tab w:val="right" w:leader="dot" w:pos="9628"/>
            </w:tabs>
            <w:rPr>
              <w:rFonts w:eastAsiaTheme="minorEastAsia"/>
              <w:noProof/>
              <w:color w:val="auto"/>
              <w:sz w:val="22"/>
            </w:rPr>
          </w:pPr>
          <w:hyperlink w:anchor="_Toc140065068" w:history="1">
            <w:r w:rsidRPr="00661C01">
              <w:rPr>
                <w:rStyle w:val="Collegamentoipertestuale"/>
                <w:noProof/>
              </w:rPr>
              <w:t>6.1</w:t>
            </w:r>
            <w:r>
              <w:rPr>
                <w:rFonts w:eastAsiaTheme="minorEastAsia"/>
                <w:noProof/>
                <w:color w:val="auto"/>
                <w:sz w:val="22"/>
              </w:rPr>
              <w:tab/>
            </w:r>
            <w:r w:rsidRPr="00661C01">
              <w:rPr>
                <w:rStyle w:val="Collegamentoipertestuale"/>
                <w:noProof/>
              </w:rPr>
              <w:t>At resonance f</w:t>
            </w:r>
            <w:r w:rsidRPr="00661C01">
              <w:rPr>
                <w:rStyle w:val="Collegamentoipertestuale"/>
                <w:noProof/>
                <w:vertAlign w:val="subscript"/>
              </w:rPr>
              <w:t>0</w:t>
            </w:r>
            <w:r>
              <w:rPr>
                <w:noProof/>
                <w:webHidden/>
              </w:rPr>
              <w:tab/>
            </w:r>
            <w:r>
              <w:rPr>
                <w:noProof/>
                <w:webHidden/>
              </w:rPr>
              <w:fldChar w:fldCharType="begin"/>
            </w:r>
            <w:r>
              <w:rPr>
                <w:noProof/>
                <w:webHidden/>
              </w:rPr>
              <w:instrText xml:space="preserve"> PAGEREF _Toc140065068 \h </w:instrText>
            </w:r>
            <w:r>
              <w:rPr>
                <w:noProof/>
                <w:webHidden/>
              </w:rPr>
            </w:r>
            <w:r>
              <w:rPr>
                <w:noProof/>
                <w:webHidden/>
              </w:rPr>
              <w:fldChar w:fldCharType="separate"/>
            </w:r>
            <w:r>
              <w:rPr>
                <w:noProof/>
                <w:webHidden/>
              </w:rPr>
              <w:t>31</w:t>
            </w:r>
            <w:r>
              <w:rPr>
                <w:noProof/>
                <w:webHidden/>
              </w:rPr>
              <w:fldChar w:fldCharType="end"/>
            </w:r>
          </w:hyperlink>
        </w:p>
        <w:p w14:paraId="0FDD9C64" w14:textId="77777777" w:rsidR="00924744" w:rsidRDefault="00924744">
          <w:pPr>
            <w:pStyle w:val="Sommario3"/>
            <w:tabs>
              <w:tab w:val="left" w:pos="1320"/>
              <w:tab w:val="right" w:leader="dot" w:pos="9628"/>
            </w:tabs>
            <w:rPr>
              <w:rFonts w:eastAsiaTheme="minorEastAsia"/>
              <w:noProof/>
              <w:color w:val="auto"/>
              <w:sz w:val="22"/>
            </w:rPr>
          </w:pPr>
          <w:hyperlink w:anchor="_Toc140065069" w:history="1">
            <w:r w:rsidRPr="00661C01">
              <w:rPr>
                <w:rStyle w:val="Collegamentoipertestuale"/>
                <w:noProof/>
              </w:rPr>
              <w:t>6.1.1</w:t>
            </w:r>
            <w:r>
              <w:rPr>
                <w:rFonts w:eastAsiaTheme="minorEastAsia"/>
                <w:noProof/>
                <w:color w:val="auto"/>
                <w:sz w:val="22"/>
              </w:rPr>
              <w:tab/>
            </w:r>
            <w:r w:rsidRPr="00661C01">
              <w:rPr>
                <w:rStyle w:val="Collegamentoipertestuale"/>
                <w:noProof/>
              </w:rPr>
              <w:t>Displacement 2mm.</w:t>
            </w:r>
            <w:r>
              <w:rPr>
                <w:noProof/>
                <w:webHidden/>
              </w:rPr>
              <w:tab/>
            </w:r>
            <w:r>
              <w:rPr>
                <w:noProof/>
                <w:webHidden/>
              </w:rPr>
              <w:fldChar w:fldCharType="begin"/>
            </w:r>
            <w:r>
              <w:rPr>
                <w:noProof/>
                <w:webHidden/>
              </w:rPr>
              <w:instrText xml:space="preserve"> PAGEREF _Toc140065069 \h </w:instrText>
            </w:r>
            <w:r>
              <w:rPr>
                <w:noProof/>
                <w:webHidden/>
              </w:rPr>
            </w:r>
            <w:r>
              <w:rPr>
                <w:noProof/>
                <w:webHidden/>
              </w:rPr>
              <w:fldChar w:fldCharType="separate"/>
            </w:r>
            <w:r>
              <w:rPr>
                <w:noProof/>
                <w:webHidden/>
              </w:rPr>
              <w:t>31</w:t>
            </w:r>
            <w:r>
              <w:rPr>
                <w:noProof/>
                <w:webHidden/>
              </w:rPr>
              <w:fldChar w:fldCharType="end"/>
            </w:r>
          </w:hyperlink>
        </w:p>
        <w:p w14:paraId="43C55150" w14:textId="77777777" w:rsidR="00924744" w:rsidRDefault="00924744">
          <w:pPr>
            <w:pStyle w:val="Sommario3"/>
            <w:tabs>
              <w:tab w:val="left" w:pos="1320"/>
              <w:tab w:val="right" w:leader="dot" w:pos="9628"/>
            </w:tabs>
            <w:rPr>
              <w:rFonts w:eastAsiaTheme="minorEastAsia"/>
              <w:noProof/>
              <w:color w:val="auto"/>
              <w:sz w:val="22"/>
            </w:rPr>
          </w:pPr>
          <w:hyperlink w:anchor="_Toc140065070" w:history="1">
            <w:r w:rsidRPr="00661C01">
              <w:rPr>
                <w:rStyle w:val="Collegamentoipertestuale"/>
                <w:noProof/>
              </w:rPr>
              <w:t>6.1.2</w:t>
            </w:r>
            <w:r>
              <w:rPr>
                <w:rFonts w:eastAsiaTheme="minorEastAsia"/>
                <w:noProof/>
                <w:color w:val="auto"/>
                <w:sz w:val="22"/>
              </w:rPr>
              <w:tab/>
            </w:r>
            <w:r w:rsidRPr="00661C01">
              <w:rPr>
                <w:rStyle w:val="Collegamentoipertestuale"/>
                <w:noProof/>
              </w:rPr>
              <w:t>Displacement 1.8 mm</w:t>
            </w:r>
            <w:r>
              <w:rPr>
                <w:noProof/>
                <w:webHidden/>
              </w:rPr>
              <w:tab/>
            </w:r>
            <w:r>
              <w:rPr>
                <w:noProof/>
                <w:webHidden/>
              </w:rPr>
              <w:fldChar w:fldCharType="begin"/>
            </w:r>
            <w:r>
              <w:rPr>
                <w:noProof/>
                <w:webHidden/>
              </w:rPr>
              <w:instrText xml:space="preserve"> PAGEREF _Toc140065070 \h </w:instrText>
            </w:r>
            <w:r>
              <w:rPr>
                <w:noProof/>
                <w:webHidden/>
              </w:rPr>
            </w:r>
            <w:r>
              <w:rPr>
                <w:noProof/>
                <w:webHidden/>
              </w:rPr>
              <w:fldChar w:fldCharType="separate"/>
            </w:r>
            <w:r>
              <w:rPr>
                <w:noProof/>
                <w:webHidden/>
              </w:rPr>
              <w:t>31</w:t>
            </w:r>
            <w:r>
              <w:rPr>
                <w:noProof/>
                <w:webHidden/>
              </w:rPr>
              <w:fldChar w:fldCharType="end"/>
            </w:r>
          </w:hyperlink>
        </w:p>
        <w:p w14:paraId="03CD519E" w14:textId="77777777" w:rsidR="00924744" w:rsidRDefault="00924744">
          <w:pPr>
            <w:pStyle w:val="Sommario3"/>
            <w:tabs>
              <w:tab w:val="left" w:pos="1320"/>
              <w:tab w:val="right" w:leader="dot" w:pos="9628"/>
            </w:tabs>
            <w:rPr>
              <w:rFonts w:eastAsiaTheme="minorEastAsia"/>
              <w:noProof/>
              <w:color w:val="auto"/>
              <w:sz w:val="22"/>
            </w:rPr>
          </w:pPr>
          <w:hyperlink w:anchor="_Toc140065071" w:history="1">
            <w:r w:rsidRPr="00661C01">
              <w:rPr>
                <w:rStyle w:val="Collegamentoipertestuale"/>
                <w:noProof/>
              </w:rPr>
              <w:t>6.1.3</w:t>
            </w:r>
            <w:r>
              <w:rPr>
                <w:rFonts w:eastAsiaTheme="minorEastAsia"/>
                <w:noProof/>
                <w:color w:val="auto"/>
                <w:sz w:val="22"/>
              </w:rPr>
              <w:tab/>
            </w:r>
            <w:r w:rsidRPr="00661C01">
              <w:rPr>
                <w:rStyle w:val="Collegamentoipertestuale"/>
                <w:noProof/>
              </w:rPr>
              <w:t>Displacement 1.5 mm.</w:t>
            </w:r>
            <w:r>
              <w:rPr>
                <w:noProof/>
                <w:webHidden/>
              </w:rPr>
              <w:tab/>
            </w:r>
            <w:r>
              <w:rPr>
                <w:noProof/>
                <w:webHidden/>
              </w:rPr>
              <w:fldChar w:fldCharType="begin"/>
            </w:r>
            <w:r>
              <w:rPr>
                <w:noProof/>
                <w:webHidden/>
              </w:rPr>
              <w:instrText xml:space="preserve"> PAGEREF _Toc140065071 \h </w:instrText>
            </w:r>
            <w:r>
              <w:rPr>
                <w:noProof/>
                <w:webHidden/>
              </w:rPr>
            </w:r>
            <w:r>
              <w:rPr>
                <w:noProof/>
                <w:webHidden/>
              </w:rPr>
              <w:fldChar w:fldCharType="separate"/>
            </w:r>
            <w:r>
              <w:rPr>
                <w:noProof/>
                <w:webHidden/>
              </w:rPr>
              <w:t>32</w:t>
            </w:r>
            <w:r>
              <w:rPr>
                <w:noProof/>
                <w:webHidden/>
              </w:rPr>
              <w:fldChar w:fldCharType="end"/>
            </w:r>
          </w:hyperlink>
        </w:p>
        <w:p w14:paraId="76C0CEEC" w14:textId="77777777" w:rsidR="00924744" w:rsidRDefault="00924744">
          <w:pPr>
            <w:pStyle w:val="Sommario3"/>
            <w:tabs>
              <w:tab w:val="left" w:pos="1320"/>
              <w:tab w:val="right" w:leader="dot" w:pos="9628"/>
            </w:tabs>
            <w:rPr>
              <w:rFonts w:eastAsiaTheme="minorEastAsia"/>
              <w:noProof/>
              <w:color w:val="auto"/>
              <w:sz w:val="22"/>
            </w:rPr>
          </w:pPr>
          <w:hyperlink w:anchor="_Toc140065072" w:history="1">
            <w:r w:rsidRPr="00661C01">
              <w:rPr>
                <w:rStyle w:val="Collegamentoipertestuale"/>
                <w:noProof/>
              </w:rPr>
              <w:t>6.1.4</w:t>
            </w:r>
            <w:r>
              <w:rPr>
                <w:rFonts w:eastAsiaTheme="minorEastAsia"/>
                <w:noProof/>
                <w:color w:val="auto"/>
                <w:sz w:val="22"/>
              </w:rPr>
              <w:tab/>
            </w:r>
            <w:r w:rsidRPr="00661C01">
              <w:rPr>
                <w:rStyle w:val="Collegamentoipertestuale"/>
                <w:noProof/>
              </w:rPr>
              <w:t>Displacement 1.0 mm</w:t>
            </w:r>
            <w:r>
              <w:rPr>
                <w:noProof/>
                <w:webHidden/>
              </w:rPr>
              <w:tab/>
            </w:r>
            <w:r>
              <w:rPr>
                <w:noProof/>
                <w:webHidden/>
              </w:rPr>
              <w:fldChar w:fldCharType="begin"/>
            </w:r>
            <w:r>
              <w:rPr>
                <w:noProof/>
                <w:webHidden/>
              </w:rPr>
              <w:instrText xml:space="preserve"> PAGEREF _Toc140065072 \h </w:instrText>
            </w:r>
            <w:r>
              <w:rPr>
                <w:noProof/>
                <w:webHidden/>
              </w:rPr>
            </w:r>
            <w:r>
              <w:rPr>
                <w:noProof/>
                <w:webHidden/>
              </w:rPr>
              <w:fldChar w:fldCharType="separate"/>
            </w:r>
            <w:r>
              <w:rPr>
                <w:noProof/>
                <w:webHidden/>
              </w:rPr>
              <w:t>32</w:t>
            </w:r>
            <w:r>
              <w:rPr>
                <w:noProof/>
                <w:webHidden/>
              </w:rPr>
              <w:fldChar w:fldCharType="end"/>
            </w:r>
          </w:hyperlink>
        </w:p>
        <w:p w14:paraId="5DCF1A3C" w14:textId="77777777" w:rsidR="00924744" w:rsidRDefault="00924744">
          <w:pPr>
            <w:pStyle w:val="Sommario2"/>
            <w:tabs>
              <w:tab w:val="left" w:pos="880"/>
              <w:tab w:val="right" w:leader="dot" w:pos="9628"/>
            </w:tabs>
            <w:rPr>
              <w:rFonts w:eastAsiaTheme="minorEastAsia"/>
              <w:noProof/>
              <w:color w:val="auto"/>
              <w:sz w:val="22"/>
            </w:rPr>
          </w:pPr>
          <w:hyperlink w:anchor="_Toc140065073" w:history="1">
            <w:r w:rsidRPr="00661C01">
              <w:rPr>
                <w:rStyle w:val="Collegamentoipertestuale"/>
                <w:noProof/>
              </w:rPr>
              <w:t>6.2</w:t>
            </w:r>
            <w:r>
              <w:rPr>
                <w:rFonts w:eastAsiaTheme="minorEastAsia"/>
                <w:noProof/>
                <w:color w:val="auto"/>
                <w:sz w:val="22"/>
              </w:rPr>
              <w:tab/>
            </w:r>
            <w:r w:rsidRPr="00661C01">
              <w:rPr>
                <w:rStyle w:val="Collegamentoipertestuale"/>
                <w:noProof/>
              </w:rPr>
              <w:t>At 3.98 mm displacement for f &gt; f</w:t>
            </w:r>
            <w:r w:rsidRPr="00661C01">
              <w:rPr>
                <w:rStyle w:val="Collegamentoipertestuale"/>
                <w:noProof/>
                <w:vertAlign w:val="subscript"/>
              </w:rPr>
              <w:t>0</w:t>
            </w:r>
            <w:r>
              <w:rPr>
                <w:noProof/>
                <w:webHidden/>
              </w:rPr>
              <w:tab/>
            </w:r>
            <w:r>
              <w:rPr>
                <w:noProof/>
                <w:webHidden/>
              </w:rPr>
              <w:fldChar w:fldCharType="begin"/>
            </w:r>
            <w:r>
              <w:rPr>
                <w:noProof/>
                <w:webHidden/>
              </w:rPr>
              <w:instrText xml:space="preserve"> PAGEREF _Toc140065073 \h </w:instrText>
            </w:r>
            <w:r>
              <w:rPr>
                <w:noProof/>
                <w:webHidden/>
              </w:rPr>
            </w:r>
            <w:r>
              <w:rPr>
                <w:noProof/>
                <w:webHidden/>
              </w:rPr>
              <w:fldChar w:fldCharType="separate"/>
            </w:r>
            <w:r>
              <w:rPr>
                <w:noProof/>
                <w:webHidden/>
              </w:rPr>
              <w:t>32</w:t>
            </w:r>
            <w:r>
              <w:rPr>
                <w:noProof/>
                <w:webHidden/>
              </w:rPr>
              <w:fldChar w:fldCharType="end"/>
            </w:r>
          </w:hyperlink>
        </w:p>
        <w:p w14:paraId="6D2E5C37" w14:textId="77777777" w:rsidR="00924744" w:rsidRDefault="00924744">
          <w:pPr>
            <w:pStyle w:val="Sommario3"/>
            <w:tabs>
              <w:tab w:val="left" w:pos="1320"/>
              <w:tab w:val="right" w:leader="dot" w:pos="9628"/>
            </w:tabs>
            <w:rPr>
              <w:rFonts w:eastAsiaTheme="minorEastAsia"/>
              <w:noProof/>
              <w:color w:val="auto"/>
              <w:sz w:val="22"/>
            </w:rPr>
          </w:pPr>
          <w:hyperlink w:anchor="_Toc140065074" w:history="1">
            <w:r w:rsidRPr="00661C01">
              <w:rPr>
                <w:rStyle w:val="Collegamentoipertestuale"/>
                <w:noProof/>
              </w:rPr>
              <w:t>6.2.1</w:t>
            </w:r>
            <w:r>
              <w:rPr>
                <w:rFonts w:eastAsiaTheme="minorEastAsia"/>
                <w:noProof/>
                <w:color w:val="auto"/>
                <w:sz w:val="22"/>
              </w:rPr>
              <w:tab/>
            </w:r>
            <w:r w:rsidRPr="00661C01">
              <w:rPr>
                <w:rStyle w:val="Collegamentoipertestuale"/>
                <w:noProof/>
              </w:rPr>
              <w:t>f=1.08 f</w:t>
            </w:r>
            <w:r w:rsidRPr="00661C01">
              <w:rPr>
                <w:rStyle w:val="Collegamentoipertestuale"/>
                <w:noProof/>
                <w:vertAlign w:val="subscript"/>
              </w:rPr>
              <w:t>0</w:t>
            </w:r>
            <w:r>
              <w:rPr>
                <w:noProof/>
                <w:webHidden/>
              </w:rPr>
              <w:tab/>
            </w:r>
            <w:r>
              <w:rPr>
                <w:noProof/>
                <w:webHidden/>
              </w:rPr>
              <w:fldChar w:fldCharType="begin"/>
            </w:r>
            <w:r>
              <w:rPr>
                <w:noProof/>
                <w:webHidden/>
              </w:rPr>
              <w:instrText xml:space="preserve"> PAGEREF _Toc140065074 \h </w:instrText>
            </w:r>
            <w:r>
              <w:rPr>
                <w:noProof/>
                <w:webHidden/>
              </w:rPr>
            </w:r>
            <w:r>
              <w:rPr>
                <w:noProof/>
                <w:webHidden/>
              </w:rPr>
              <w:fldChar w:fldCharType="separate"/>
            </w:r>
            <w:r>
              <w:rPr>
                <w:noProof/>
                <w:webHidden/>
              </w:rPr>
              <w:t>33</w:t>
            </w:r>
            <w:r>
              <w:rPr>
                <w:noProof/>
                <w:webHidden/>
              </w:rPr>
              <w:fldChar w:fldCharType="end"/>
            </w:r>
          </w:hyperlink>
        </w:p>
        <w:p w14:paraId="2694A3D1" w14:textId="77777777" w:rsidR="00924744" w:rsidRDefault="00924744">
          <w:pPr>
            <w:pStyle w:val="Sommario3"/>
            <w:tabs>
              <w:tab w:val="left" w:pos="1320"/>
              <w:tab w:val="right" w:leader="dot" w:pos="9628"/>
            </w:tabs>
            <w:rPr>
              <w:rFonts w:eastAsiaTheme="minorEastAsia"/>
              <w:noProof/>
              <w:color w:val="auto"/>
              <w:sz w:val="22"/>
            </w:rPr>
          </w:pPr>
          <w:hyperlink w:anchor="_Toc140065075" w:history="1">
            <w:r w:rsidRPr="00661C01">
              <w:rPr>
                <w:rStyle w:val="Collegamentoipertestuale"/>
                <w:noProof/>
              </w:rPr>
              <w:t>6.2.2</w:t>
            </w:r>
            <w:r>
              <w:rPr>
                <w:rFonts w:eastAsiaTheme="minorEastAsia"/>
                <w:noProof/>
                <w:color w:val="auto"/>
                <w:sz w:val="22"/>
              </w:rPr>
              <w:tab/>
            </w:r>
            <w:r w:rsidRPr="00661C01">
              <w:rPr>
                <w:rStyle w:val="Collegamentoipertestuale"/>
                <w:noProof/>
              </w:rPr>
              <w:t>f=1.06 f</w:t>
            </w:r>
            <w:r w:rsidRPr="00661C01">
              <w:rPr>
                <w:rStyle w:val="Collegamentoipertestuale"/>
                <w:noProof/>
                <w:vertAlign w:val="subscript"/>
              </w:rPr>
              <w:t>0</w:t>
            </w:r>
            <w:r>
              <w:rPr>
                <w:noProof/>
                <w:webHidden/>
              </w:rPr>
              <w:tab/>
            </w:r>
            <w:r>
              <w:rPr>
                <w:noProof/>
                <w:webHidden/>
              </w:rPr>
              <w:fldChar w:fldCharType="begin"/>
            </w:r>
            <w:r>
              <w:rPr>
                <w:noProof/>
                <w:webHidden/>
              </w:rPr>
              <w:instrText xml:space="preserve"> PAGEREF _Toc140065075 \h </w:instrText>
            </w:r>
            <w:r>
              <w:rPr>
                <w:noProof/>
                <w:webHidden/>
              </w:rPr>
            </w:r>
            <w:r>
              <w:rPr>
                <w:noProof/>
                <w:webHidden/>
              </w:rPr>
              <w:fldChar w:fldCharType="separate"/>
            </w:r>
            <w:r>
              <w:rPr>
                <w:noProof/>
                <w:webHidden/>
              </w:rPr>
              <w:t>33</w:t>
            </w:r>
            <w:r>
              <w:rPr>
                <w:noProof/>
                <w:webHidden/>
              </w:rPr>
              <w:fldChar w:fldCharType="end"/>
            </w:r>
          </w:hyperlink>
        </w:p>
        <w:p w14:paraId="2F5D49E4" w14:textId="77777777" w:rsidR="00924744" w:rsidRDefault="00924744">
          <w:pPr>
            <w:pStyle w:val="Sommario3"/>
            <w:tabs>
              <w:tab w:val="left" w:pos="1320"/>
              <w:tab w:val="right" w:leader="dot" w:pos="9628"/>
            </w:tabs>
            <w:rPr>
              <w:rFonts w:eastAsiaTheme="minorEastAsia"/>
              <w:noProof/>
              <w:color w:val="auto"/>
              <w:sz w:val="22"/>
            </w:rPr>
          </w:pPr>
          <w:hyperlink w:anchor="_Toc140065076" w:history="1">
            <w:r w:rsidRPr="00661C01">
              <w:rPr>
                <w:rStyle w:val="Collegamentoipertestuale"/>
                <w:noProof/>
              </w:rPr>
              <w:t>6.2.3</w:t>
            </w:r>
            <w:r>
              <w:rPr>
                <w:rFonts w:eastAsiaTheme="minorEastAsia"/>
                <w:noProof/>
                <w:color w:val="auto"/>
                <w:sz w:val="22"/>
              </w:rPr>
              <w:tab/>
            </w:r>
            <w:r w:rsidRPr="00661C01">
              <w:rPr>
                <w:rStyle w:val="Collegamentoipertestuale"/>
                <w:noProof/>
              </w:rPr>
              <w:t>f=1.04 f</w:t>
            </w:r>
            <w:r w:rsidRPr="00661C01">
              <w:rPr>
                <w:rStyle w:val="Collegamentoipertestuale"/>
                <w:noProof/>
                <w:vertAlign w:val="subscript"/>
              </w:rPr>
              <w:t>0</w:t>
            </w:r>
            <w:r>
              <w:rPr>
                <w:noProof/>
                <w:webHidden/>
              </w:rPr>
              <w:tab/>
            </w:r>
            <w:r>
              <w:rPr>
                <w:noProof/>
                <w:webHidden/>
              </w:rPr>
              <w:fldChar w:fldCharType="begin"/>
            </w:r>
            <w:r>
              <w:rPr>
                <w:noProof/>
                <w:webHidden/>
              </w:rPr>
              <w:instrText xml:space="preserve"> PAGEREF _Toc140065076 \h </w:instrText>
            </w:r>
            <w:r>
              <w:rPr>
                <w:noProof/>
                <w:webHidden/>
              </w:rPr>
            </w:r>
            <w:r>
              <w:rPr>
                <w:noProof/>
                <w:webHidden/>
              </w:rPr>
              <w:fldChar w:fldCharType="separate"/>
            </w:r>
            <w:r>
              <w:rPr>
                <w:noProof/>
                <w:webHidden/>
              </w:rPr>
              <w:t>33</w:t>
            </w:r>
            <w:r>
              <w:rPr>
                <w:noProof/>
                <w:webHidden/>
              </w:rPr>
              <w:fldChar w:fldCharType="end"/>
            </w:r>
          </w:hyperlink>
        </w:p>
        <w:p w14:paraId="28E875D0" w14:textId="77777777" w:rsidR="00924744" w:rsidRDefault="00924744">
          <w:pPr>
            <w:pStyle w:val="Sommario3"/>
            <w:tabs>
              <w:tab w:val="left" w:pos="1320"/>
              <w:tab w:val="right" w:leader="dot" w:pos="9628"/>
            </w:tabs>
            <w:rPr>
              <w:rFonts w:eastAsiaTheme="minorEastAsia"/>
              <w:noProof/>
              <w:color w:val="auto"/>
              <w:sz w:val="22"/>
            </w:rPr>
          </w:pPr>
          <w:hyperlink w:anchor="_Toc140065077" w:history="1">
            <w:r w:rsidRPr="00661C01">
              <w:rPr>
                <w:rStyle w:val="Collegamentoipertestuale"/>
                <w:noProof/>
              </w:rPr>
              <w:t>6.2.4</w:t>
            </w:r>
            <w:r>
              <w:rPr>
                <w:rFonts w:eastAsiaTheme="minorEastAsia"/>
                <w:noProof/>
                <w:color w:val="auto"/>
                <w:sz w:val="22"/>
              </w:rPr>
              <w:tab/>
            </w:r>
            <w:r w:rsidRPr="00661C01">
              <w:rPr>
                <w:rStyle w:val="Collegamentoipertestuale"/>
                <w:noProof/>
              </w:rPr>
              <w:t>f=1.03 f</w:t>
            </w:r>
            <w:r w:rsidRPr="00661C01">
              <w:rPr>
                <w:rStyle w:val="Collegamentoipertestuale"/>
                <w:noProof/>
                <w:vertAlign w:val="subscript"/>
              </w:rPr>
              <w:t>0</w:t>
            </w:r>
            <w:r>
              <w:rPr>
                <w:noProof/>
                <w:webHidden/>
              </w:rPr>
              <w:tab/>
            </w:r>
            <w:r>
              <w:rPr>
                <w:noProof/>
                <w:webHidden/>
              </w:rPr>
              <w:fldChar w:fldCharType="begin"/>
            </w:r>
            <w:r>
              <w:rPr>
                <w:noProof/>
                <w:webHidden/>
              </w:rPr>
              <w:instrText xml:space="preserve"> PAGEREF _Toc140065077 \h </w:instrText>
            </w:r>
            <w:r>
              <w:rPr>
                <w:noProof/>
                <w:webHidden/>
              </w:rPr>
            </w:r>
            <w:r>
              <w:rPr>
                <w:noProof/>
                <w:webHidden/>
              </w:rPr>
              <w:fldChar w:fldCharType="separate"/>
            </w:r>
            <w:r>
              <w:rPr>
                <w:noProof/>
                <w:webHidden/>
              </w:rPr>
              <w:t>34</w:t>
            </w:r>
            <w:r>
              <w:rPr>
                <w:noProof/>
                <w:webHidden/>
              </w:rPr>
              <w:fldChar w:fldCharType="end"/>
            </w:r>
          </w:hyperlink>
        </w:p>
        <w:p w14:paraId="78FC7910" w14:textId="77777777" w:rsidR="00924744" w:rsidRDefault="00924744">
          <w:pPr>
            <w:pStyle w:val="Sommario3"/>
            <w:tabs>
              <w:tab w:val="left" w:pos="1320"/>
              <w:tab w:val="right" w:leader="dot" w:pos="9628"/>
            </w:tabs>
            <w:rPr>
              <w:rFonts w:eastAsiaTheme="minorEastAsia"/>
              <w:noProof/>
              <w:color w:val="auto"/>
              <w:sz w:val="22"/>
            </w:rPr>
          </w:pPr>
          <w:hyperlink w:anchor="_Toc140065078" w:history="1">
            <w:r w:rsidRPr="00661C01">
              <w:rPr>
                <w:rStyle w:val="Collegamentoipertestuale"/>
                <w:noProof/>
              </w:rPr>
              <w:t>6.2.5</w:t>
            </w:r>
            <w:r>
              <w:rPr>
                <w:rFonts w:eastAsiaTheme="minorEastAsia"/>
                <w:noProof/>
                <w:color w:val="auto"/>
                <w:sz w:val="22"/>
              </w:rPr>
              <w:tab/>
            </w:r>
            <w:r w:rsidRPr="00661C01">
              <w:rPr>
                <w:rStyle w:val="Collegamentoipertestuale"/>
                <w:noProof/>
              </w:rPr>
              <w:t>f=1.02 f</w:t>
            </w:r>
            <w:r w:rsidRPr="00661C01">
              <w:rPr>
                <w:rStyle w:val="Collegamentoipertestuale"/>
                <w:noProof/>
                <w:vertAlign w:val="subscript"/>
              </w:rPr>
              <w:t>0</w:t>
            </w:r>
            <w:r>
              <w:rPr>
                <w:noProof/>
                <w:webHidden/>
              </w:rPr>
              <w:tab/>
            </w:r>
            <w:r>
              <w:rPr>
                <w:noProof/>
                <w:webHidden/>
              </w:rPr>
              <w:fldChar w:fldCharType="begin"/>
            </w:r>
            <w:r>
              <w:rPr>
                <w:noProof/>
                <w:webHidden/>
              </w:rPr>
              <w:instrText xml:space="preserve"> PAGEREF _Toc140065078 \h </w:instrText>
            </w:r>
            <w:r>
              <w:rPr>
                <w:noProof/>
                <w:webHidden/>
              </w:rPr>
            </w:r>
            <w:r>
              <w:rPr>
                <w:noProof/>
                <w:webHidden/>
              </w:rPr>
              <w:fldChar w:fldCharType="separate"/>
            </w:r>
            <w:r>
              <w:rPr>
                <w:noProof/>
                <w:webHidden/>
              </w:rPr>
              <w:t>35</w:t>
            </w:r>
            <w:r>
              <w:rPr>
                <w:noProof/>
                <w:webHidden/>
              </w:rPr>
              <w:fldChar w:fldCharType="end"/>
            </w:r>
          </w:hyperlink>
        </w:p>
        <w:p w14:paraId="08BD461D" w14:textId="77777777" w:rsidR="00924744" w:rsidRDefault="00924744">
          <w:pPr>
            <w:pStyle w:val="Sommario3"/>
            <w:tabs>
              <w:tab w:val="left" w:pos="1320"/>
              <w:tab w:val="right" w:leader="dot" w:pos="9628"/>
            </w:tabs>
            <w:rPr>
              <w:rFonts w:eastAsiaTheme="minorEastAsia"/>
              <w:noProof/>
              <w:color w:val="auto"/>
              <w:sz w:val="22"/>
            </w:rPr>
          </w:pPr>
          <w:hyperlink w:anchor="_Toc140065079" w:history="1">
            <w:r w:rsidRPr="00661C01">
              <w:rPr>
                <w:rStyle w:val="Collegamentoipertestuale"/>
                <w:noProof/>
              </w:rPr>
              <w:t>6.2.6</w:t>
            </w:r>
            <w:r>
              <w:rPr>
                <w:rFonts w:eastAsiaTheme="minorEastAsia"/>
                <w:noProof/>
                <w:color w:val="auto"/>
                <w:sz w:val="22"/>
              </w:rPr>
              <w:tab/>
            </w:r>
            <w:r w:rsidRPr="00661C01">
              <w:rPr>
                <w:rStyle w:val="Collegamentoipertestuale"/>
                <w:noProof/>
              </w:rPr>
              <w:t>f=1.025 f</w:t>
            </w:r>
            <w:r w:rsidRPr="00661C01">
              <w:rPr>
                <w:rStyle w:val="Collegamentoipertestuale"/>
                <w:noProof/>
                <w:vertAlign w:val="subscript"/>
              </w:rPr>
              <w:t>0</w:t>
            </w:r>
            <w:r>
              <w:rPr>
                <w:noProof/>
                <w:webHidden/>
              </w:rPr>
              <w:tab/>
            </w:r>
            <w:r>
              <w:rPr>
                <w:noProof/>
                <w:webHidden/>
              </w:rPr>
              <w:fldChar w:fldCharType="begin"/>
            </w:r>
            <w:r>
              <w:rPr>
                <w:noProof/>
                <w:webHidden/>
              </w:rPr>
              <w:instrText xml:space="preserve"> PAGEREF _Toc140065079 \h </w:instrText>
            </w:r>
            <w:r>
              <w:rPr>
                <w:noProof/>
                <w:webHidden/>
              </w:rPr>
            </w:r>
            <w:r>
              <w:rPr>
                <w:noProof/>
                <w:webHidden/>
              </w:rPr>
              <w:fldChar w:fldCharType="separate"/>
            </w:r>
            <w:r>
              <w:rPr>
                <w:noProof/>
                <w:webHidden/>
              </w:rPr>
              <w:t>35</w:t>
            </w:r>
            <w:r>
              <w:rPr>
                <w:noProof/>
                <w:webHidden/>
              </w:rPr>
              <w:fldChar w:fldCharType="end"/>
            </w:r>
          </w:hyperlink>
        </w:p>
        <w:p w14:paraId="60377E35" w14:textId="77777777" w:rsidR="00924744" w:rsidRDefault="00924744">
          <w:pPr>
            <w:pStyle w:val="Sommario2"/>
            <w:tabs>
              <w:tab w:val="left" w:pos="880"/>
              <w:tab w:val="right" w:leader="dot" w:pos="9628"/>
            </w:tabs>
            <w:rPr>
              <w:rFonts w:eastAsiaTheme="minorEastAsia"/>
              <w:noProof/>
              <w:color w:val="auto"/>
              <w:sz w:val="22"/>
            </w:rPr>
          </w:pPr>
          <w:hyperlink w:anchor="_Toc140065080" w:history="1">
            <w:r w:rsidRPr="00661C01">
              <w:rPr>
                <w:rStyle w:val="Collegamentoipertestuale"/>
                <w:noProof/>
              </w:rPr>
              <w:t>6.3</w:t>
            </w:r>
            <w:r>
              <w:rPr>
                <w:rFonts w:eastAsiaTheme="minorEastAsia"/>
                <w:noProof/>
                <w:color w:val="auto"/>
                <w:sz w:val="22"/>
              </w:rPr>
              <w:tab/>
            </w:r>
            <w:r w:rsidRPr="00661C01">
              <w:rPr>
                <w:rStyle w:val="Collegamentoipertestuale"/>
                <w:noProof/>
              </w:rPr>
              <w:t>At f=0.9275 f</w:t>
            </w:r>
            <w:r w:rsidRPr="00661C01">
              <w:rPr>
                <w:rStyle w:val="Collegamentoipertestuale"/>
                <w:noProof/>
                <w:vertAlign w:val="subscript"/>
              </w:rPr>
              <w:t>0</w:t>
            </w:r>
            <w:r w:rsidRPr="00661C01">
              <w:rPr>
                <w:rStyle w:val="Collegamentoipertestuale"/>
                <w:noProof/>
              </w:rPr>
              <w:t>, 3.98 mm displacement.</w:t>
            </w:r>
            <w:r>
              <w:rPr>
                <w:noProof/>
                <w:webHidden/>
              </w:rPr>
              <w:tab/>
            </w:r>
            <w:r>
              <w:rPr>
                <w:noProof/>
                <w:webHidden/>
              </w:rPr>
              <w:fldChar w:fldCharType="begin"/>
            </w:r>
            <w:r>
              <w:rPr>
                <w:noProof/>
                <w:webHidden/>
              </w:rPr>
              <w:instrText xml:space="preserve"> PAGEREF _Toc140065080 \h </w:instrText>
            </w:r>
            <w:r>
              <w:rPr>
                <w:noProof/>
                <w:webHidden/>
              </w:rPr>
            </w:r>
            <w:r>
              <w:rPr>
                <w:noProof/>
                <w:webHidden/>
              </w:rPr>
              <w:fldChar w:fldCharType="separate"/>
            </w:r>
            <w:r>
              <w:rPr>
                <w:noProof/>
                <w:webHidden/>
              </w:rPr>
              <w:t>35</w:t>
            </w:r>
            <w:r>
              <w:rPr>
                <w:noProof/>
                <w:webHidden/>
              </w:rPr>
              <w:fldChar w:fldCharType="end"/>
            </w:r>
          </w:hyperlink>
        </w:p>
        <w:p w14:paraId="4BF18F85" w14:textId="77777777" w:rsidR="00924744" w:rsidRDefault="00924744">
          <w:pPr>
            <w:pStyle w:val="Sommario2"/>
            <w:tabs>
              <w:tab w:val="left" w:pos="880"/>
              <w:tab w:val="right" w:leader="dot" w:pos="9628"/>
            </w:tabs>
            <w:rPr>
              <w:rFonts w:eastAsiaTheme="minorEastAsia"/>
              <w:noProof/>
              <w:color w:val="auto"/>
              <w:sz w:val="22"/>
            </w:rPr>
          </w:pPr>
          <w:hyperlink w:anchor="_Toc140065081" w:history="1">
            <w:r w:rsidRPr="00661C01">
              <w:rPr>
                <w:rStyle w:val="Collegamentoipertestuale"/>
                <w:noProof/>
              </w:rPr>
              <w:t>6.4</w:t>
            </w:r>
            <w:r>
              <w:rPr>
                <w:rFonts w:eastAsiaTheme="minorEastAsia"/>
                <w:noProof/>
                <w:color w:val="auto"/>
                <w:sz w:val="22"/>
              </w:rPr>
              <w:tab/>
            </w:r>
            <w:r w:rsidRPr="00661C01">
              <w:rPr>
                <w:rStyle w:val="Collegamentoipertestuale"/>
                <w:noProof/>
              </w:rPr>
              <w:t>Displacement 2 mm.</w:t>
            </w:r>
            <w:r>
              <w:rPr>
                <w:noProof/>
                <w:webHidden/>
              </w:rPr>
              <w:tab/>
            </w:r>
            <w:r>
              <w:rPr>
                <w:noProof/>
                <w:webHidden/>
              </w:rPr>
              <w:fldChar w:fldCharType="begin"/>
            </w:r>
            <w:r>
              <w:rPr>
                <w:noProof/>
                <w:webHidden/>
              </w:rPr>
              <w:instrText xml:space="preserve"> PAGEREF _Toc140065081 \h </w:instrText>
            </w:r>
            <w:r>
              <w:rPr>
                <w:noProof/>
                <w:webHidden/>
              </w:rPr>
            </w:r>
            <w:r>
              <w:rPr>
                <w:noProof/>
                <w:webHidden/>
              </w:rPr>
              <w:fldChar w:fldCharType="separate"/>
            </w:r>
            <w:r>
              <w:rPr>
                <w:noProof/>
                <w:webHidden/>
              </w:rPr>
              <w:t>36</w:t>
            </w:r>
            <w:r>
              <w:rPr>
                <w:noProof/>
                <w:webHidden/>
              </w:rPr>
              <w:fldChar w:fldCharType="end"/>
            </w:r>
          </w:hyperlink>
        </w:p>
        <w:p w14:paraId="0D1BBA1C" w14:textId="77777777" w:rsidR="00924744" w:rsidRDefault="00924744">
          <w:pPr>
            <w:pStyle w:val="Sommario3"/>
            <w:tabs>
              <w:tab w:val="left" w:pos="1320"/>
              <w:tab w:val="right" w:leader="dot" w:pos="9628"/>
            </w:tabs>
            <w:rPr>
              <w:rFonts w:eastAsiaTheme="minorEastAsia"/>
              <w:noProof/>
              <w:color w:val="auto"/>
              <w:sz w:val="22"/>
            </w:rPr>
          </w:pPr>
          <w:hyperlink w:anchor="_Toc140065082" w:history="1">
            <w:r w:rsidRPr="00661C01">
              <w:rPr>
                <w:rStyle w:val="Collegamentoipertestuale"/>
                <w:noProof/>
              </w:rPr>
              <w:t>6.4.1</w:t>
            </w:r>
            <w:r>
              <w:rPr>
                <w:rFonts w:eastAsiaTheme="minorEastAsia"/>
                <w:noProof/>
                <w:color w:val="auto"/>
                <w:sz w:val="22"/>
              </w:rPr>
              <w:tab/>
            </w:r>
            <w:r w:rsidRPr="00661C01">
              <w:rPr>
                <w:rStyle w:val="Collegamentoipertestuale"/>
                <w:noProof/>
              </w:rPr>
              <w:t>f=0.96 f</w:t>
            </w:r>
            <w:r w:rsidRPr="00661C01">
              <w:rPr>
                <w:rStyle w:val="Collegamentoipertestuale"/>
                <w:noProof/>
                <w:vertAlign w:val="subscript"/>
              </w:rPr>
              <w:t>0</w:t>
            </w:r>
            <w:r>
              <w:rPr>
                <w:noProof/>
                <w:webHidden/>
              </w:rPr>
              <w:tab/>
            </w:r>
            <w:r>
              <w:rPr>
                <w:noProof/>
                <w:webHidden/>
              </w:rPr>
              <w:fldChar w:fldCharType="begin"/>
            </w:r>
            <w:r>
              <w:rPr>
                <w:noProof/>
                <w:webHidden/>
              </w:rPr>
              <w:instrText xml:space="preserve"> PAGEREF _Toc140065082 \h </w:instrText>
            </w:r>
            <w:r>
              <w:rPr>
                <w:noProof/>
                <w:webHidden/>
              </w:rPr>
            </w:r>
            <w:r>
              <w:rPr>
                <w:noProof/>
                <w:webHidden/>
              </w:rPr>
              <w:fldChar w:fldCharType="separate"/>
            </w:r>
            <w:r>
              <w:rPr>
                <w:noProof/>
                <w:webHidden/>
              </w:rPr>
              <w:t>36</w:t>
            </w:r>
            <w:r>
              <w:rPr>
                <w:noProof/>
                <w:webHidden/>
              </w:rPr>
              <w:fldChar w:fldCharType="end"/>
            </w:r>
          </w:hyperlink>
        </w:p>
        <w:p w14:paraId="7BBF8103" w14:textId="77777777" w:rsidR="00924744" w:rsidRDefault="00924744">
          <w:pPr>
            <w:pStyle w:val="Sommario3"/>
            <w:tabs>
              <w:tab w:val="left" w:pos="1320"/>
              <w:tab w:val="right" w:leader="dot" w:pos="9628"/>
            </w:tabs>
            <w:rPr>
              <w:rFonts w:eastAsiaTheme="minorEastAsia"/>
              <w:noProof/>
              <w:color w:val="auto"/>
              <w:sz w:val="22"/>
            </w:rPr>
          </w:pPr>
          <w:hyperlink w:anchor="_Toc140065083" w:history="1">
            <w:r w:rsidRPr="00661C01">
              <w:rPr>
                <w:rStyle w:val="Collegamentoipertestuale"/>
                <w:noProof/>
              </w:rPr>
              <w:t>6.4.2</w:t>
            </w:r>
            <w:r>
              <w:rPr>
                <w:rFonts w:eastAsiaTheme="minorEastAsia"/>
                <w:noProof/>
                <w:color w:val="auto"/>
                <w:sz w:val="22"/>
              </w:rPr>
              <w:tab/>
            </w:r>
            <w:r w:rsidRPr="00661C01">
              <w:rPr>
                <w:rStyle w:val="Collegamentoipertestuale"/>
                <w:noProof/>
              </w:rPr>
              <w:t>f=0.95 f</w:t>
            </w:r>
            <w:r w:rsidRPr="00661C01">
              <w:rPr>
                <w:rStyle w:val="Collegamentoipertestuale"/>
                <w:noProof/>
                <w:vertAlign w:val="subscript"/>
              </w:rPr>
              <w:t>0</w:t>
            </w:r>
            <w:r>
              <w:rPr>
                <w:noProof/>
                <w:webHidden/>
              </w:rPr>
              <w:tab/>
            </w:r>
            <w:r>
              <w:rPr>
                <w:noProof/>
                <w:webHidden/>
              </w:rPr>
              <w:fldChar w:fldCharType="begin"/>
            </w:r>
            <w:r>
              <w:rPr>
                <w:noProof/>
                <w:webHidden/>
              </w:rPr>
              <w:instrText xml:space="preserve"> PAGEREF _Toc140065083 \h </w:instrText>
            </w:r>
            <w:r>
              <w:rPr>
                <w:noProof/>
                <w:webHidden/>
              </w:rPr>
            </w:r>
            <w:r>
              <w:rPr>
                <w:noProof/>
                <w:webHidden/>
              </w:rPr>
              <w:fldChar w:fldCharType="separate"/>
            </w:r>
            <w:r>
              <w:rPr>
                <w:noProof/>
                <w:webHidden/>
              </w:rPr>
              <w:t>37</w:t>
            </w:r>
            <w:r>
              <w:rPr>
                <w:noProof/>
                <w:webHidden/>
              </w:rPr>
              <w:fldChar w:fldCharType="end"/>
            </w:r>
          </w:hyperlink>
        </w:p>
        <w:p w14:paraId="7CC53CCF" w14:textId="77777777" w:rsidR="00924744" w:rsidRDefault="00924744">
          <w:pPr>
            <w:pStyle w:val="Sommario3"/>
            <w:tabs>
              <w:tab w:val="left" w:pos="1320"/>
              <w:tab w:val="right" w:leader="dot" w:pos="9628"/>
            </w:tabs>
            <w:rPr>
              <w:rFonts w:eastAsiaTheme="minorEastAsia"/>
              <w:noProof/>
              <w:color w:val="auto"/>
              <w:sz w:val="22"/>
            </w:rPr>
          </w:pPr>
          <w:hyperlink w:anchor="_Toc140065084" w:history="1">
            <w:r w:rsidRPr="00661C01">
              <w:rPr>
                <w:rStyle w:val="Collegamentoipertestuale"/>
                <w:noProof/>
              </w:rPr>
              <w:t>6.4.3</w:t>
            </w:r>
            <w:r>
              <w:rPr>
                <w:rFonts w:eastAsiaTheme="minorEastAsia"/>
                <w:noProof/>
                <w:color w:val="auto"/>
                <w:sz w:val="22"/>
              </w:rPr>
              <w:tab/>
            </w:r>
            <w:r w:rsidRPr="00661C01">
              <w:rPr>
                <w:rStyle w:val="Collegamentoipertestuale"/>
                <w:noProof/>
              </w:rPr>
              <w:t>f=0.94 f</w:t>
            </w:r>
            <w:r w:rsidRPr="00661C01">
              <w:rPr>
                <w:rStyle w:val="Collegamentoipertestuale"/>
                <w:noProof/>
                <w:vertAlign w:val="subscript"/>
              </w:rPr>
              <w:t>0</w:t>
            </w:r>
            <w:r>
              <w:rPr>
                <w:noProof/>
                <w:webHidden/>
              </w:rPr>
              <w:tab/>
            </w:r>
            <w:r>
              <w:rPr>
                <w:noProof/>
                <w:webHidden/>
              </w:rPr>
              <w:fldChar w:fldCharType="begin"/>
            </w:r>
            <w:r>
              <w:rPr>
                <w:noProof/>
                <w:webHidden/>
              </w:rPr>
              <w:instrText xml:space="preserve"> PAGEREF _Toc140065084 \h </w:instrText>
            </w:r>
            <w:r>
              <w:rPr>
                <w:noProof/>
                <w:webHidden/>
              </w:rPr>
            </w:r>
            <w:r>
              <w:rPr>
                <w:noProof/>
                <w:webHidden/>
              </w:rPr>
              <w:fldChar w:fldCharType="separate"/>
            </w:r>
            <w:r>
              <w:rPr>
                <w:noProof/>
                <w:webHidden/>
              </w:rPr>
              <w:t>37</w:t>
            </w:r>
            <w:r>
              <w:rPr>
                <w:noProof/>
                <w:webHidden/>
              </w:rPr>
              <w:fldChar w:fldCharType="end"/>
            </w:r>
          </w:hyperlink>
        </w:p>
        <w:p w14:paraId="35BAC09E" w14:textId="77777777" w:rsidR="00924744" w:rsidRDefault="00924744">
          <w:pPr>
            <w:pStyle w:val="Sommario3"/>
            <w:tabs>
              <w:tab w:val="left" w:pos="1320"/>
              <w:tab w:val="right" w:leader="dot" w:pos="9628"/>
            </w:tabs>
            <w:rPr>
              <w:rFonts w:eastAsiaTheme="minorEastAsia"/>
              <w:noProof/>
              <w:color w:val="auto"/>
              <w:sz w:val="22"/>
            </w:rPr>
          </w:pPr>
          <w:hyperlink w:anchor="_Toc140065085" w:history="1">
            <w:r w:rsidRPr="00661C01">
              <w:rPr>
                <w:rStyle w:val="Collegamentoipertestuale"/>
                <w:noProof/>
              </w:rPr>
              <w:t>6.4.4</w:t>
            </w:r>
            <w:r>
              <w:rPr>
                <w:rFonts w:eastAsiaTheme="minorEastAsia"/>
                <w:noProof/>
                <w:color w:val="auto"/>
                <w:sz w:val="22"/>
              </w:rPr>
              <w:tab/>
            </w:r>
            <w:r w:rsidRPr="00661C01">
              <w:rPr>
                <w:rStyle w:val="Collegamentoipertestuale"/>
                <w:noProof/>
              </w:rPr>
              <w:t>f=1.04 f</w:t>
            </w:r>
            <w:r w:rsidRPr="00661C01">
              <w:rPr>
                <w:rStyle w:val="Collegamentoipertestuale"/>
                <w:noProof/>
                <w:vertAlign w:val="subscript"/>
              </w:rPr>
              <w:t>0</w:t>
            </w:r>
            <w:r>
              <w:rPr>
                <w:noProof/>
                <w:webHidden/>
              </w:rPr>
              <w:tab/>
            </w:r>
            <w:r>
              <w:rPr>
                <w:noProof/>
                <w:webHidden/>
              </w:rPr>
              <w:fldChar w:fldCharType="begin"/>
            </w:r>
            <w:r>
              <w:rPr>
                <w:noProof/>
                <w:webHidden/>
              </w:rPr>
              <w:instrText xml:space="preserve"> PAGEREF _Toc140065085 \h </w:instrText>
            </w:r>
            <w:r>
              <w:rPr>
                <w:noProof/>
                <w:webHidden/>
              </w:rPr>
            </w:r>
            <w:r>
              <w:rPr>
                <w:noProof/>
                <w:webHidden/>
              </w:rPr>
              <w:fldChar w:fldCharType="separate"/>
            </w:r>
            <w:r>
              <w:rPr>
                <w:noProof/>
                <w:webHidden/>
              </w:rPr>
              <w:t>37</w:t>
            </w:r>
            <w:r>
              <w:rPr>
                <w:noProof/>
                <w:webHidden/>
              </w:rPr>
              <w:fldChar w:fldCharType="end"/>
            </w:r>
          </w:hyperlink>
        </w:p>
        <w:p w14:paraId="587C4B22" w14:textId="77777777" w:rsidR="00924744" w:rsidRDefault="00924744">
          <w:pPr>
            <w:pStyle w:val="Sommario3"/>
            <w:tabs>
              <w:tab w:val="left" w:pos="1320"/>
              <w:tab w:val="right" w:leader="dot" w:pos="9628"/>
            </w:tabs>
            <w:rPr>
              <w:rFonts w:eastAsiaTheme="minorEastAsia"/>
              <w:noProof/>
              <w:color w:val="auto"/>
              <w:sz w:val="22"/>
            </w:rPr>
          </w:pPr>
          <w:hyperlink w:anchor="_Toc140065086" w:history="1">
            <w:r w:rsidRPr="00661C01">
              <w:rPr>
                <w:rStyle w:val="Collegamentoipertestuale"/>
                <w:noProof/>
              </w:rPr>
              <w:t>6.4.5</w:t>
            </w:r>
            <w:r>
              <w:rPr>
                <w:rFonts w:eastAsiaTheme="minorEastAsia"/>
                <w:noProof/>
                <w:color w:val="auto"/>
                <w:sz w:val="22"/>
              </w:rPr>
              <w:tab/>
            </w:r>
            <w:r w:rsidRPr="00661C01">
              <w:rPr>
                <w:rStyle w:val="Collegamentoipertestuale"/>
                <w:noProof/>
              </w:rPr>
              <w:t>f=1.02 f</w:t>
            </w:r>
            <w:r w:rsidRPr="00661C01">
              <w:rPr>
                <w:rStyle w:val="Collegamentoipertestuale"/>
                <w:noProof/>
                <w:vertAlign w:val="subscript"/>
              </w:rPr>
              <w:t>0</w:t>
            </w:r>
            <w:r>
              <w:rPr>
                <w:noProof/>
                <w:webHidden/>
              </w:rPr>
              <w:tab/>
            </w:r>
            <w:r>
              <w:rPr>
                <w:noProof/>
                <w:webHidden/>
              </w:rPr>
              <w:fldChar w:fldCharType="begin"/>
            </w:r>
            <w:r>
              <w:rPr>
                <w:noProof/>
                <w:webHidden/>
              </w:rPr>
              <w:instrText xml:space="preserve"> PAGEREF _Toc140065086 \h </w:instrText>
            </w:r>
            <w:r>
              <w:rPr>
                <w:noProof/>
                <w:webHidden/>
              </w:rPr>
            </w:r>
            <w:r>
              <w:rPr>
                <w:noProof/>
                <w:webHidden/>
              </w:rPr>
              <w:fldChar w:fldCharType="separate"/>
            </w:r>
            <w:r>
              <w:rPr>
                <w:noProof/>
                <w:webHidden/>
              </w:rPr>
              <w:t>38</w:t>
            </w:r>
            <w:r>
              <w:rPr>
                <w:noProof/>
                <w:webHidden/>
              </w:rPr>
              <w:fldChar w:fldCharType="end"/>
            </w:r>
          </w:hyperlink>
        </w:p>
        <w:p w14:paraId="335B3A1C" w14:textId="77777777" w:rsidR="00924744" w:rsidRDefault="00924744">
          <w:pPr>
            <w:pStyle w:val="Sommario3"/>
            <w:tabs>
              <w:tab w:val="left" w:pos="1320"/>
              <w:tab w:val="right" w:leader="dot" w:pos="9628"/>
            </w:tabs>
            <w:rPr>
              <w:rFonts w:eastAsiaTheme="minorEastAsia"/>
              <w:noProof/>
              <w:color w:val="auto"/>
              <w:sz w:val="22"/>
            </w:rPr>
          </w:pPr>
          <w:hyperlink w:anchor="_Toc140065087" w:history="1">
            <w:r w:rsidRPr="00661C01">
              <w:rPr>
                <w:rStyle w:val="Collegamentoipertestuale"/>
                <w:noProof/>
              </w:rPr>
              <w:t>6.4.6</w:t>
            </w:r>
            <w:r>
              <w:rPr>
                <w:rFonts w:eastAsiaTheme="minorEastAsia"/>
                <w:noProof/>
                <w:color w:val="auto"/>
                <w:sz w:val="22"/>
              </w:rPr>
              <w:tab/>
            </w:r>
            <w:r w:rsidRPr="00661C01">
              <w:rPr>
                <w:rStyle w:val="Collegamentoipertestuale"/>
                <w:noProof/>
              </w:rPr>
              <w:t>f=1.01 f</w:t>
            </w:r>
            <w:r w:rsidRPr="00661C01">
              <w:rPr>
                <w:rStyle w:val="Collegamentoipertestuale"/>
                <w:noProof/>
                <w:vertAlign w:val="subscript"/>
              </w:rPr>
              <w:t>0</w:t>
            </w:r>
            <w:r>
              <w:rPr>
                <w:noProof/>
                <w:webHidden/>
              </w:rPr>
              <w:tab/>
            </w:r>
            <w:r>
              <w:rPr>
                <w:noProof/>
                <w:webHidden/>
              </w:rPr>
              <w:fldChar w:fldCharType="begin"/>
            </w:r>
            <w:r>
              <w:rPr>
                <w:noProof/>
                <w:webHidden/>
              </w:rPr>
              <w:instrText xml:space="preserve"> PAGEREF _Toc140065087 \h </w:instrText>
            </w:r>
            <w:r>
              <w:rPr>
                <w:noProof/>
                <w:webHidden/>
              </w:rPr>
            </w:r>
            <w:r>
              <w:rPr>
                <w:noProof/>
                <w:webHidden/>
              </w:rPr>
              <w:fldChar w:fldCharType="separate"/>
            </w:r>
            <w:r>
              <w:rPr>
                <w:noProof/>
                <w:webHidden/>
              </w:rPr>
              <w:t>38</w:t>
            </w:r>
            <w:r>
              <w:rPr>
                <w:noProof/>
                <w:webHidden/>
              </w:rPr>
              <w:fldChar w:fldCharType="end"/>
            </w:r>
          </w:hyperlink>
        </w:p>
        <w:p w14:paraId="4DD10715" w14:textId="77777777" w:rsidR="00924744" w:rsidRDefault="00924744">
          <w:pPr>
            <w:pStyle w:val="Sommario3"/>
            <w:tabs>
              <w:tab w:val="left" w:pos="1320"/>
              <w:tab w:val="right" w:leader="dot" w:pos="9628"/>
            </w:tabs>
            <w:rPr>
              <w:rFonts w:eastAsiaTheme="minorEastAsia"/>
              <w:noProof/>
              <w:color w:val="auto"/>
              <w:sz w:val="22"/>
            </w:rPr>
          </w:pPr>
          <w:hyperlink w:anchor="_Toc140065088" w:history="1">
            <w:r w:rsidRPr="00661C01">
              <w:rPr>
                <w:rStyle w:val="Collegamentoipertestuale"/>
                <w:noProof/>
              </w:rPr>
              <w:t>6.4.7</w:t>
            </w:r>
            <w:r>
              <w:rPr>
                <w:rFonts w:eastAsiaTheme="minorEastAsia"/>
                <w:noProof/>
                <w:color w:val="auto"/>
                <w:sz w:val="22"/>
              </w:rPr>
              <w:tab/>
            </w:r>
            <w:r w:rsidRPr="00661C01">
              <w:rPr>
                <w:rStyle w:val="Collegamentoipertestuale"/>
                <w:noProof/>
              </w:rPr>
              <w:t>f=0.99 f</w:t>
            </w:r>
            <w:r w:rsidRPr="00661C01">
              <w:rPr>
                <w:rStyle w:val="Collegamentoipertestuale"/>
                <w:noProof/>
                <w:vertAlign w:val="subscript"/>
              </w:rPr>
              <w:t>0</w:t>
            </w:r>
            <w:r>
              <w:rPr>
                <w:noProof/>
                <w:webHidden/>
              </w:rPr>
              <w:tab/>
            </w:r>
            <w:r>
              <w:rPr>
                <w:noProof/>
                <w:webHidden/>
              </w:rPr>
              <w:fldChar w:fldCharType="begin"/>
            </w:r>
            <w:r>
              <w:rPr>
                <w:noProof/>
                <w:webHidden/>
              </w:rPr>
              <w:instrText xml:space="preserve"> PAGEREF _Toc140065088 \h </w:instrText>
            </w:r>
            <w:r>
              <w:rPr>
                <w:noProof/>
                <w:webHidden/>
              </w:rPr>
            </w:r>
            <w:r>
              <w:rPr>
                <w:noProof/>
                <w:webHidden/>
              </w:rPr>
              <w:fldChar w:fldCharType="separate"/>
            </w:r>
            <w:r>
              <w:rPr>
                <w:noProof/>
                <w:webHidden/>
              </w:rPr>
              <w:t>39</w:t>
            </w:r>
            <w:r>
              <w:rPr>
                <w:noProof/>
                <w:webHidden/>
              </w:rPr>
              <w:fldChar w:fldCharType="end"/>
            </w:r>
          </w:hyperlink>
        </w:p>
        <w:p w14:paraId="67099255" w14:textId="77777777" w:rsidR="00924744" w:rsidRDefault="00924744">
          <w:pPr>
            <w:pStyle w:val="Sommario3"/>
            <w:tabs>
              <w:tab w:val="left" w:pos="1320"/>
              <w:tab w:val="right" w:leader="dot" w:pos="9628"/>
            </w:tabs>
            <w:rPr>
              <w:rFonts w:eastAsiaTheme="minorEastAsia"/>
              <w:noProof/>
              <w:color w:val="auto"/>
              <w:sz w:val="22"/>
            </w:rPr>
          </w:pPr>
          <w:hyperlink w:anchor="_Toc140065089" w:history="1">
            <w:r w:rsidRPr="00661C01">
              <w:rPr>
                <w:rStyle w:val="Collegamentoipertestuale"/>
                <w:noProof/>
              </w:rPr>
              <w:t>6.4.8</w:t>
            </w:r>
            <w:r>
              <w:rPr>
                <w:rFonts w:eastAsiaTheme="minorEastAsia"/>
                <w:noProof/>
                <w:color w:val="auto"/>
                <w:sz w:val="22"/>
              </w:rPr>
              <w:tab/>
            </w:r>
            <w:r w:rsidRPr="00661C01">
              <w:rPr>
                <w:rStyle w:val="Collegamentoipertestuale"/>
                <w:noProof/>
              </w:rPr>
              <w:t>f=0.98 f</w:t>
            </w:r>
            <w:r w:rsidRPr="00661C01">
              <w:rPr>
                <w:rStyle w:val="Collegamentoipertestuale"/>
                <w:noProof/>
                <w:vertAlign w:val="subscript"/>
              </w:rPr>
              <w:t>0</w:t>
            </w:r>
            <w:r>
              <w:rPr>
                <w:noProof/>
                <w:webHidden/>
              </w:rPr>
              <w:tab/>
            </w:r>
            <w:r>
              <w:rPr>
                <w:noProof/>
                <w:webHidden/>
              </w:rPr>
              <w:fldChar w:fldCharType="begin"/>
            </w:r>
            <w:r>
              <w:rPr>
                <w:noProof/>
                <w:webHidden/>
              </w:rPr>
              <w:instrText xml:space="preserve"> PAGEREF _Toc140065089 \h </w:instrText>
            </w:r>
            <w:r>
              <w:rPr>
                <w:noProof/>
                <w:webHidden/>
              </w:rPr>
            </w:r>
            <w:r>
              <w:rPr>
                <w:noProof/>
                <w:webHidden/>
              </w:rPr>
              <w:fldChar w:fldCharType="separate"/>
            </w:r>
            <w:r>
              <w:rPr>
                <w:noProof/>
                <w:webHidden/>
              </w:rPr>
              <w:t>39</w:t>
            </w:r>
            <w:r>
              <w:rPr>
                <w:noProof/>
                <w:webHidden/>
              </w:rPr>
              <w:fldChar w:fldCharType="end"/>
            </w:r>
          </w:hyperlink>
        </w:p>
        <w:p w14:paraId="753FC1AF" w14:textId="77777777" w:rsidR="00924744" w:rsidRDefault="00924744">
          <w:pPr>
            <w:pStyle w:val="Sommario2"/>
            <w:tabs>
              <w:tab w:val="left" w:pos="880"/>
              <w:tab w:val="right" w:leader="dot" w:pos="9628"/>
            </w:tabs>
            <w:rPr>
              <w:rFonts w:eastAsiaTheme="minorEastAsia"/>
              <w:noProof/>
              <w:color w:val="auto"/>
              <w:sz w:val="22"/>
            </w:rPr>
          </w:pPr>
          <w:hyperlink w:anchor="_Toc140065090" w:history="1">
            <w:r w:rsidRPr="00661C01">
              <w:rPr>
                <w:rStyle w:val="Collegamentoipertestuale"/>
                <w:noProof/>
              </w:rPr>
              <w:t>6.5</w:t>
            </w:r>
            <w:r>
              <w:rPr>
                <w:rFonts w:eastAsiaTheme="minorEastAsia"/>
                <w:noProof/>
                <w:color w:val="auto"/>
                <w:sz w:val="22"/>
              </w:rPr>
              <w:tab/>
            </w:r>
            <w:r w:rsidRPr="00661C01">
              <w:rPr>
                <w:rStyle w:val="Collegamentoipertestuale"/>
                <w:noProof/>
              </w:rPr>
              <w:t>Displacement 1 mm</w:t>
            </w:r>
            <w:r>
              <w:rPr>
                <w:noProof/>
                <w:webHidden/>
              </w:rPr>
              <w:tab/>
            </w:r>
            <w:r>
              <w:rPr>
                <w:noProof/>
                <w:webHidden/>
              </w:rPr>
              <w:fldChar w:fldCharType="begin"/>
            </w:r>
            <w:r>
              <w:rPr>
                <w:noProof/>
                <w:webHidden/>
              </w:rPr>
              <w:instrText xml:space="preserve"> PAGEREF _Toc140065090 \h </w:instrText>
            </w:r>
            <w:r>
              <w:rPr>
                <w:noProof/>
                <w:webHidden/>
              </w:rPr>
            </w:r>
            <w:r>
              <w:rPr>
                <w:noProof/>
                <w:webHidden/>
              </w:rPr>
              <w:fldChar w:fldCharType="separate"/>
            </w:r>
            <w:r>
              <w:rPr>
                <w:noProof/>
                <w:webHidden/>
              </w:rPr>
              <w:t>40</w:t>
            </w:r>
            <w:r>
              <w:rPr>
                <w:noProof/>
                <w:webHidden/>
              </w:rPr>
              <w:fldChar w:fldCharType="end"/>
            </w:r>
          </w:hyperlink>
        </w:p>
        <w:p w14:paraId="29F64B9D" w14:textId="77777777" w:rsidR="00924744" w:rsidRDefault="00924744">
          <w:pPr>
            <w:pStyle w:val="Sommario3"/>
            <w:tabs>
              <w:tab w:val="left" w:pos="1320"/>
              <w:tab w:val="right" w:leader="dot" w:pos="9628"/>
            </w:tabs>
            <w:rPr>
              <w:rFonts w:eastAsiaTheme="minorEastAsia"/>
              <w:noProof/>
              <w:color w:val="auto"/>
              <w:sz w:val="22"/>
            </w:rPr>
          </w:pPr>
          <w:hyperlink w:anchor="_Toc140065091" w:history="1">
            <w:r w:rsidRPr="00661C01">
              <w:rPr>
                <w:rStyle w:val="Collegamentoipertestuale"/>
                <w:noProof/>
              </w:rPr>
              <w:t>6.5.1</w:t>
            </w:r>
            <w:r>
              <w:rPr>
                <w:rFonts w:eastAsiaTheme="minorEastAsia"/>
                <w:noProof/>
                <w:color w:val="auto"/>
                <w:sz w:val="22"/>
              </w:rPr>
              <w:tab/>
            </w:r>
            <w:r w:rsidRPr="00661C01">
              <w:rPr>
                <w:rStyle w:val="Collegamentoipertestuale"/>
                <w:noProof/>
              </w:rPr>
              <w:t>f=0.96 f</w:t>
            </w:r>
            <w:r w:rsidRPr="00661C01">
              <w:rPr>
                <w:rStyle w:val="Collegamentoipertestuale"/>
                <w:noProof/>
                <w:vertAlign w:val="subscript"/>
              </w:rPr>
              <w:t>0</w:t>
            </w:r>
            <w:r>
              <w:rPr>
                <w:noProof/>
                <w:webHidden/>
              </w:rPr>
              <w:tab/>
            </w:r>
            <w:r>
              <w:rPr>
                <w:noProof/>
                <w:webHidden/>
              </w:rPr>
              <w:fldChar w:fldCharType="begin"/>
            </w:r>
            <w:r>
              <w:rPr>
                <w:noProof/>
                <w:webHidden/>
              </w:rPr>
              <w:instrText xml:space="preserve"> PAGEREF _Toc140065091 \h </w:instrText>
            </w:r>
            <w:r>
              <w:rPr>
                <w:noProof/>
                <w:webHidden/>
              </w:rPr>
            </w:r>
            <w:r>
              <w:rPr>
                <w:noProof/>
                <w:webHidden/>
              </w:rPr>
              <w:fldChar w:fldCharType="separate"/>
            </w:r>
            <w:r>
              <w:rPr>
                <w:noProof/>
                <w:webHidden/>
              </w:rPr>
              <w:t>40</w:t>
            </w:r>
            <w:r>
              <w:rPr>
                <w:noProof/>
                <w:webHidden/>
              </w:rPr>
              <w:fldChar w:fldCharType="end"/>
            </w:r>
          </w:hyperlink>
        </w:p>
        <w:p w14:paraId="68BF9562" w14:textId="77777777" w:rsidR="00924744" w:rsidRDefault="00924744">
          <w:pPr>
            <w:pStyle w:val="Sommario3"/>
            <w:tabs>
              <w:tab w:val="left" w:pos="1320"/>
              <w:tab w:val="right" w:leader="dot" w:pos="9628"/>
            </w:tabs>
            <w:rPr>
              <w:rFonts w:eastAsiaTheme="minorEastAsia"/>
              <w:noProof/>
              <w:color w:val="auto"/>
              <w:sz w:val="22"/>
            </w:rPr>
          </w:pPr>
          <w:hyperlink w:anchor="_Toc140065092" w:history="1">
            <w:r w:rsidRPr="00661C01">
              <w:rPr>
                <w:rStyle w:val="Collegamentoipertestuale"/>
                <w:noProof/>
              </w:rPr>
              <w:t>6.5.2</w:t>
            </w:r>
            <w:r>
              <w:rPr>
                <w:rFonts w:eastAsiaTheme="minorEastAsia"/>
                <w:noProof/>
                <w:color w:val="auto"/>
                <w:sz w:val="22"/>
              </w:rPr>
              <w:tab/>
            </w:r>
            <w:r w:rsidRPr="00661C01">
              <w:rPr>
                <w:rStyle w:val="Collegamentoipertestuale"/>
                <w:noProof/>
              </w:rPr>
              <w:t>f=0.97 f</w:t>
            </w:r>
            <w:r w:rsidRPr="00661C01">
              <w:rPr>
                <w:rStyle w:val="Collegamentoipertestuale"/>
                <w:noProof/>
                <w:vertAlign w:val="subscript"/>
              </w:rPr>
              <w:t>0</w:t>
            </w:r>
            <w:r>
              <w:rPr>
                <w:noProof/>
                <w:webHidden/>
              </w:rPr>
              <w:tab/>
            </w:r>
            <w:r>
              <w:rPr>
                <w:noProof/>
                <w:webHidden/>
              </w:rPr>
              <w:fldChar w:fldCharType="begin"/>
            </w:r>
            <w:r>
              <w:rPr>
                <w:noProof/>
                <w:webHidden/>
              </w:rPr>
              <w:instrText xml:space="preserve"> PAGEREF _Toc140065092 \h </w:instrText>
            </w:r>
            <w:r>
              <w:rPr>
                <w:noProof/>
                <w:webHidden/>
              </w:rPr>
            </w:r>
            <w:r>
              <w:rPr>
                <w:noProof/>
                <w:webHidden/>
              </w:rPr>
              <w:fldChar w:fldCharType="separate"/>
            </w:r>
            <w:r>
              <w:rPr>
                <w:noProof/>
                <w:webHidden/>
              </w:rPr>
              <w:t>40</w:t>
            </w:r>
            <w:r>
              <w:rPr>
                <w:noProof/>
                <w:webHidden/>
              </w:rPr>
              <w:fldChar w:fldCharType="end"/>
            </w:r>
          </w:hyperlink>
        </w:p>
        <w:p w14:paraId="18D2B828" w14:textId="77777777" w:rsidR="00924744" w:rsidRDefault="00924744">
          <w:pPr>
            <w:pStyle w:val="Sommario3"/>
            <w:tabs>
              <w:tab w:val="left" w:pos="1320"/>
              <w:tab w:val="right" w:leader="dot" w:pos="9628"/>
            </w:tabs>
            <w:rPr>
              <w:rFonts w:eastAsiaTheme="minorEastAsia"/>
              <w:noProof/>
              <w:color w:val="auto"/>
              <w:sz w:val="22"/>
            </w:rPr>
          </w:pPr>
          <w:hyperlink w:anchor="_Toc140065093" w:history="1">
            <w:r w:rsidRPr="00661C01">
              <w:rPr>
                <w:rStyle w:val="Collegamentoipertestuale"/>
                <w:noProof/>
              </w:rPr>
              <w:t>6.5.3</w:t>
            </w:r>
            <w:r>
              <w:rPr>
                <w:rFonts w:eastAsiaTheme="minorEastAsia"/>
                <w:noProof/>
                <w:color w:val="auto"/>
                <w:sz w:val="22"/>
              </w:rPr>
              <w:tab/>
            </w:r>
            <w:r w:rsidRPr="00661C01">
              <w:rPr>
                <w:rStyle w:val="Collegamentoipertestuale"/>
                <w:noProof/>
              </w:rPr>
              <w:t>f=0.98 f</w:t>
            </w:r>
            <w:r w:rsidRPr="00661C01">
              <w:rPr>
                <w:rStyle w:val="Collegamentoipertestuale"/>
                <w:noProof/>
                <w:vertAlign w:val="subscript"/>
              </w:rPr>
              <w:t>0</w:t>
            </w:r>
            <w:r>
              <w:rPr>
                <w:noProof/>
                <w:webHidden/>
              </w:rPr>
              <w:tab/>
            </w:r>
            <w:r>
              <w:rPr>
                <w:noProof/>
                <w:webHidden/>
              </w:rPr>
              <w:fldChar w:fldCharType="begin"/>
            </w:r>
            <w:r>
              <w:rPr>
                <w:noProof/>
                <w:webHidden/>
              </w:rPr>
              <w:instrText xml:space="preserve"> PAGEREF _Toc140065093 \h </w:instrText>
            </w:r>
            <w:r>
              <w:rPr>
                <w:noProof/>
                <w:webHidden/>
              </w:rPr>
            </w:r>
            <w:r>
              <w:rPr>
                <w:noProof/>
                <w:webHidden/>
              </w:rPr>
              <w:fldChar w:fldCharType="separate"/>
            </w:r>
            <w:r>
              <w:rPr>
                <w:noProof/>
                <w:webHidden/>
              </w:rPr>
              <w:t>41</w:t>
            </w:r>
            <w:r>
              <w:rPr>
                <w:noProof/>
                <w:webHidden/>
              </w:rPr>
              <w:fldChar w:fldCharType="end"/>
            </w:r>
          </w:hyperlink>
        </w:p>
        <w:p w14:paraId="66EF8B0E" w14:textId="77777777" w:rsidR="00924744" w:rsidRDefault="00924744">
          <w:pPr>
            <w:pStyle w:val="Sommario3"/>
            <w:tabs>
              <w:tab w:val="left" w:pos="1320"/>
              <w:tab w:val="right" w:leader="dot" w:pos="9628"/>
            </w:tabs>
            <w:rPr>
              <w:rFonts w:eastAsiaTheme="minorEastAsia"/>
              <w:noProof/>
              <w:color w:val="auto"/>
              <w:sz w:val="22"/>
            </w:rPr>
          </w:pPr>
          <w:hyperlink w:anchor="_Toc140065094" w:history="1">
            <w:r w:rsidRPr="00661C01">
              <w:rPr>
                <w:rStyle w:val="Collegamentoipertestuale"/>
                <w:noProof/>
              </w:rPr>
              <w:t>6.5.4</w:t>
            </w:r>
            <w:r>
              <w:rPr>
                <w:rFonts w:eastAsiaTheme="minorEastAsia"/>
                <w:noProof/>
                <w:color w:val="auto"/>
                <w:sz w:val="22"/>
              </w:rPr>
              <w:tab/>
            </w:r>
            <w:r w:rsidRPr="00661C01">
              <w:rPr>
                <w:rStyle w:val="Collegamentoipertestuale"/>
                <w:noProof/>
              </w:rPr>
              <w:t>f=0.99 f</w:t>
            </w:r>
            <w:r w:rsidRPr="00661C01">
              <w:rPr>
                <w:rStyle w:val="Collegamentoipertestuale"/>
                <w:noProof/>
                <w:vertAlign w:val="subscript"/>
              </w:rPr>
              <w:t>0</w:t>
            </w:r>
            <w:r>
              <w:rPr>
                <w:noProof/>
                <w:webHidden/>
              </w:rPr>
              <w:tab/>
            </w:r>
            <w:r>
              <w:rPr>
                <w:noProof/>
                <w:webHidden/>
              </w:rPr>
              <w:fldChar w:fldCharType="begin"/>
            </w:r>
            <w:r>
              <w:rPr>
                <w:noProof/>
                <w:webHidden/>
              </w:rPr>
              <w:instrText xml:space="preserve"> PAGEREF _Toc140065094 \h </w:instrText>
            </w:r>
            <w:r>
              <w:rPr>
                <w:noProof/>
                <w:webHidden/>
              </w:rPr>
            </w:r>
            <w:r>
              <w:rPr>
                <w:noProof/>
                <w:webHidden/>
              </w:rPr>
              <w:fldChar w:fldCharType="separate"/>
            </w:r>
            <w:r>
              <w:rPr>
                <w:noProof/>
                <w:webHidden/>
              </w:rPr>
              <w:t>41</w:t>
            </w:r>
            <w:r>
              <w:rPr>
                <w:noProof/>
                <w:webHidden/>
              </w:rPr>
              <w:fldChar w:fldCharType="end"/>
            </w:r>
          </w:hyperlink>
        </w:p>
        <w:p w14:paraId="0EB67E97" w14:textId="77777777" w:rsidR="00924744" w:rsidRDefault="00924744">
          <w:pPr>
            <w:pStyle w:val="Sommario3"/>
            <w:tabs>
              <w:tab w:val="left" w:pos="1320"/>
              <w:tab w:val="right" w:leader="dot" w:pos="9628"/>
            </w:tabs>
            <w:rPr>
              <w:rFonts w:eastAsiaTheme="minorEastAsia"/>
              <w:noProof/>
              <w:color w:val="auto"/>
              <w:sz w:val="22"/>
            </w:rPr>
          </w:pPr>
          <w:hyperlink w:anchor="_Toc140065095" w:history="1">
            <w:r w:rsidRPr="00661C01">
              <w:rPr>
                <w:rStyle w:val="Collegamentoipertestuale"/>
                <w:noProof/>
              </w:rPr>
              <w:t>6.5.5</w:t>
            </w:r>
            <w:r>
              <w:rPr>
                <w:rFonts w:eastAsiaTheme="minorEastAsia"/>
                <w:noProof/>
                <w:color w:val="auto"/>
                <w:sz w:val="22"/>
              </w:rPr>
              <w:tab/>
            </w:r>
            <w:r w:rsidRPr="00661C01">
              <w:rPr>
                <w:rStyle w:val="Collegamentoipertestuale"/>
                <w:noProof/>
              </w:rPr>
              <w:t>f=1.01 f</w:t>
            </w:r>
            <w:r w:rsidRPr="00661C01">
              <w:rPr>
                <w:rStyle w:val="Collegamentoipertestuale"/>
                <w:noProof/>
                <w:vertAlign w:val="subscript"/>
              </w:rPr>
              <w:t>0</w:t>
            </w:r>
            <w:r>
              <w:rPr>
                <w:noProof/>
                <w:webHidden/>
              </w:rPr>
              <w:tab/>
            </w:r>
            <w:r>
              <w:rPr>
                <w:noProof/>
                <w:webHidden/>
              </w:rPr>
              <w:fldChar w:fldCharType="begin"/>
            </w:r>
            <w:r>
              <w:rPr>
                <w:noProof/>
                <w:webHidden/>
              </w:rPr>
              <w:instrText xml:space="preserve"> PAGEREF _Toc140065095 \h </w:instrText>
            </w:r>
            <w:r>
              <w:rPr>
                <w:noProof/>
                <w:webHidden/>
              </w:rPr>
            </w:r>
            <w:r>
              <w:rPr>
                <w:noProof/>
                <w:webHidden/>
              </w:rPr>
              <w:fldChar w:fldCharType="separate"/>
            </w:r>
            <w:r>
              <w:rPr>
                <w:noProof/>
                <w:webHidden/>
              </w:rPr>
              <w:t>42</w:t>
            </w:r>
            <w:r>
              <w:rPr>
                <w:noProof/>
                <w:webHidden/>
              </w:rPr>
              <w:fldChar w:fldCharType="end"/>
            </w:r>
          </w:hyperlink>
        </w:p>
        <w:p w14:paraId="0A232CEB" w14:textId="77777777" w:rsidR="00924744" w:rsidRDefault="00924744">
          <w:pPr>
            <w:pStyle w:val="Sommario2"/>
            <w:tabs>
              <w:tab w:val="left" w:pos="880"/>
              <w:tab w:val="right" w:leader="dot" w:pos="9628"/>
            </w:tabs>
            <w:rPr>
              <w:rFonts w:eastAsiaTheme="minorEastAsia"/>
              <w:noProof/>
              <w:color w:val="auto"/>
              <w:sz w:val="22"/>
            </w:rPr>
          </w:pPr>
          <w:hyperlink w:anchor="_Toc140065096" w:history="1">
            <w:r w:rsidRPr="00661C01">
              <w:rPr>
                <w:rStyle w:val="Collegamentoipertestuale"/>
                <w:noProof/>
              </w:rPr>
              <w:t>6.6</w:t>
            </w:r>
            <w:r>
              <w:rPr>
                <w:rFonts w:eastAsiaTheme="minorEastAsia"/>
                <w:noProof/>
                <w:color w:val="auto"/>
                <w:sz w:val="22"/>
              </w:rPr>
              <w:tab/>
            </w:r>
            <w:r w:rsidRPr="00661C01">
              <w:rPr>
                <w:rStyle w:val="Collegamentoipertestuale"/>
                <w:noProof/>
              </w:rPr>
              <w:t>Displacement 8 mm.</w:t>
            </w:r>
            <w:r>
              <w:rPr>
                <w:noProof/>
                <w:webHidden/>
              </w:rPr>
              <w:tab/>
            </w:r>
            <w:r>
              <w:rPr>
                <w:noProof/>
                <w:webHidden/>
              </w:rPr>
              <w:fldChar w:fldCharType="begin"/>
            </w:r>
            <w:r>
              <w:rPr>
                <w:noProof/>
                <w:webHidden/>
              </w:rPr>
              <w:instrText xml:space="preserve"> PAGEREF _Toc140065096 \h </w:instrText>
            </w:r>
            <w:r>
              <w:rPr>
                <w:noProof/>
                <w:webHidden/>
              </w:rPr>
            </w:r>
            <w:r>
              <w:rPr>
                <w:noProof/>
                <w:webHidden/>
              </w:rPr>
              <w:fldChar w:fldCharType="separate"/>
            </w:r>
            <w:r>
              <w:rPr>
                <w:noProof/>
                <w:webHidden/>
              </w:rPr>
              <w:t>42</w:t>
            </w:r>
            <w:r>
              <w:rPr>
                <w:noProof/>
                <w:webHidden/>
              </w:rPr>
              <w:fldChar w:fldCharType="end"/>
            </w:r>
          </w:hyperlink>
        </w:p>
        <w:p w14:paraId="027EE07B" w14:textId="77777777" w:rsidR="00924744" w:rsidRDefault="00924744">
          <w:pPr>
            <w:pStyle w:val="Sommario3"/>
            <w:tabs>
              <w:tab w:val="left" w:pos="1320"/>
              <w:tab w:val="right" w:leader="dot" w:pos="9628"/>
            </w:tabs>
            <w:rPr>
              <w:rFonts w:eastAsiaTheme="minorEastAsia"/>
              <w:noProof/>
              <w:color w:val="auto"/>
              <w:sz w:val="22"/>
            </w:rPr>
          </w:pPr>
          <w:hyperlink w:anchor="_Toc140065097" w:history="1">
            <w:r w:rsidRPr="00661C01">
              <w:rPr>
                <w:rStyle w:val="Collegamentoipertestuale"/>
                <w:noProof/>
              </w:rPr>
              <w:t>6.6.1</w:t>
            </w:r>
            <w:r>
              <w:rPr>
                <w:rFonts w:eastAsiaTheme="minorEastAsia"/>
                <w:noProof/>
                <w:color w:val="auto"/>
                <w:sz w:val="22"/>
              </w:rPr>
              <w:tab/>
            </w:r>
            <w:r w:rsidRPr="00661C01">
              <w:rPr>
                <w:rStyle w:val="Collegamentoipertestuale"/>
                <w:noProof/>
              </w:rPr>
              <w:t>f=0.90 f</w:t>
            </w:r>
            <w:r w:rsidRPr="00661C01">
              <w:rPr>
                <w:rStyle w:val="Collegamentoipertestuale"/>
                <w:noProof/>
                <w:vertAlign w:val="subscript"/>
              </w:rPr>
              <w:t>0</w:t>
            </w:r>
            <w:r>
              <w:rPr>
                <w:noProof/>
                <w:webHidden/>
              </w:rPr>
              <w:tab/>
            </w:r>
            <w:r>
              <w:rPr>
                <w:noProof/>
                <w:webHidden/>
              </w:rPr>
              <w:fldChar w:fldCharType="begin"/>
            </w:r>
            <w:r>
              <w:rPr>
                <w:noProof/>
                <w:webHidden/>
              </w:rPr>
              <w:instrText xml:space="preserve"> PAGEREF _Toc140065097 \h </w:instrText>
            </w:r>
            <w:r>
              <w:rPr>
                <w:noProof/>
                <w:webHidden/>
              </w:rPr>
            </w:r>
            <w:r>
              <w:rPr>
                <w:noProof/>
                <w:webHidden/>
              </w:rPr>
              <w:fldChar w:fldCharType="separate"/>
            </w:r>
            <w:r>
              <w:rPr>
                <w:noProof/>
                <w:webHidden/>
              </w:rPr>
              <w:t>42</w:t>
            </w:r>
            <w:r>
              <w:rPr>
                <w:noProof/>
                <w:webHidden/>
              </w:rPr>
              <w:fldChar w:fldCharType="end"/>
            </w:r>
          </w:hyperlink>
        </w:p>
        <w:p w14:paraId="58768F7F" w14:textId="77777777" w:rsidR="00924744" w:rsidRDefault="00924744">
          <w:pPr>
            <w:pStyle w:val="Sommario3"/>
            <w:tabs>
              <w:tab w:val="left" w:pos="1320"/>
              <w:tab w:val="right" w:leader="dot" w:pos="9628"/>
            </w:tabs>
            <w:rPr>
              <w:rFonts w:eastAsiaTheme="minorEastAsia"/>
              <w:noProof/>
              <w:color w:val="auto"/>
              <w:sz w:val="22"/>
            </w:rPr>
          </w:pPr>
          <w:hyperlink w:anchor="_Toc140065098" w:history="1">
            <w:r w:rsidRPr="00661C01">
              <w:rPr>
                <w:rStyle w:val="Collegamentoipertestuale"/>
                <w:noProof/>
              </w:rPr>
              <w:t>6.6.2</w:t>
            </w:r>
            <w:r>
              <w:rPr>
                <w:rFonts w:eastAsiaTheme="minorEastAsia"/>
                <w:noProof/>
                <w:color w:val="auto"/>
                <w:sz w:val="22"/>
              </w:rPr>
              <w:tab/>
            </w:r>
            <w:r w:rsidRPr="00661C01">
              <w:rPr>
                <w:rStyle w:val="Collegamentoipertestuale"/>
                <w:noProof/>
              </w:rPr>
              <w:t>f= 0.85 f</w:t>
            </w:r>
            <w:r w:rsidRPr="00661C01">
              <w:rPr>
                <w:rStyle w:val="Collegamentoipertestuale"/>
                <w:noProof/>
                <w:vertAlign w:val="subscript"/>
              </w:rPr>
              <w:t>0</w:t>
            </w:r>
            <w:r>
              <w:rPr>
                <w:noProof/>
                <w:webHidden/>
              </w:rPr>
              <w:tab/>
            </w:r>
            <w:r>
              <w:rPr>
                <w:noProof/>
                <w:webHidden/>
              </w:rPr>
              <w:fldChar w:fldCharType="begin"/>
            </w:r>
            <w:r>
              <w:rPr>
                <w:noProof/>
                <w:webHidden/>
              </w:rPr>
              <w:instrText xml:space="preserve"> PAGEREF _Toc140065098 \h </w:instrText>
            </w:r>
            <w:r>
              <w:rPr>
                <w:noProof/>
                <w:webHidden/>
              </w:rPr>
            </w:r>
            <w:r>
              <w:rPr>
                <w:noProof/>
                <w:webHidden/>
              </w:rPr>
              <w:fldChar w:fldCharType="separate"/>
            </w:r>
            <w:r>
              <w:rPr>
                <w:noProof/>
                <w:webHidden/>
              </w:rPr>
              <w:t>43</w:t>
            </w:r>
            <w:r>
              <w:rPr>
                <w:noProof/>
                <w:webHidden/>
              </w:rPr>
              <w:fldChar w:fldCharType="end"/>
            </w:r>
          </w:hyperlink>
        </w:p>
        <w:p w14:paraId="576BD98C" w14:textId="77777777" w:rsidR="00924744" w:rsidRDefault="00924744">
          <w:pPr>
            <w:pStyle w:val="Sommario3"/>
            <w:tabs>
              <w:tab w:val="left" w:pos="1320"/>
              <w:tab w:val="right" w:leader="dot" w:pos="9628"/>
            </w:tabs>
            <w:rPr>
              <w:rFonts w:eastAsiaTheme="minorEastAsia"/>
              <w:noProof/>
              <w:color w:val="auto"/>
              <w:sz w:val="22"/>
            </w:rPr>
          </w:pPr>
          <w:hyperlink w:anchor="_Toc140065099" w:history="1">
            <w:r w:rsidRPr="00661C01">
              <w:rPr>
                <w:rStyle w:val="Collegamentoipertestuale"/>
                <w:noProof/>
              </w:rPr>
              <w:t>6.6.3</w:t>
            </w:r>
            <w:r>
              <w:rPr>
                <w:rFonts w:eastAsiaTheme="minorEastAsia"/>
                <w:noProof/>
                <w:color w:val="auto"/>
                <w:sz w:val="22"/>
              </w:rPr>
              <w:tab/>
            </w:r>
            <w:r w:rsidRPr="00661C01">
              <w:rPr>
                <w:rStyle w:val="Collegamentoipertestuale"/>
                <w:noProof/>
              </w:rPr>
              <w:t>f=0.88 f</w:t>
            </w:r>
            <w:r w:rsidRPr="00661C01">
              <w:rPr>
                <w:rStyle w:val="Collegamentoipertestuale"/>
                <w:noProof/>
                <w:vertAlign w:val="subscript"/>
              </w:rPr>
              <w:t>0</w:t>
            </w:r>
            <w:r>
              <w:rPr>
                <w:noProof/>
                <w:webHidden/>
              </w:rPr>
              <w:tab/>
            </w:r>
            <w:r>
              <w:rPr>
                <w:noProof/>
                <w:webHidden/>
              </w:rPr>
              <w:fldChar w:fldCharType="begin"/>
            </w:r>
            <w:r>
              <w:rPr>
                <w:noProof/>
                <w:webHidden/>
              </w:rPr>
              <w:instrText xml:space="preserve"> PAGEREF _Toc140065099 \h </w:instrText>
            </w:r>
            <w:r>
              <w:rPr>
                <w:noProof/>
                <w:webHidden/>
              </w:rPr>
            </w:r>
            <w:r>
              <w:rPr>
                <w:noProof/>
                <w:webHidden/>
              </w:rPr>
              <w:fldChar w:fldCharType="separate"/>
            </w:r>
            <w:r>
              <w:rPr>
                <w:noProof/>
                <w:webHidden/>
              </w:rPr>
              <w:t>43</w:t>
            </w:r>
            <w:r>
              <w:rPr>
                <w:noProof/>
                <w:webHidden/>
              </w:rPr>
              <w:fldChar w:fldCharType="end"/>
            </w:r>
          </w:hyperlink>
        </w:p>
        <w:p w14:paraId="5F85BB9B" w14:textId="77777777" w:rsidR="00924744" w:rsidRDefault="00924744">
          <w:pPr>
            <w:pStyle w:val="Sommario3"/>
            <w:tabs>
              <w:tab w:val="left" w:pos="1320"/>
              <w:tab w:val="right" w:leader="dot" w:pos="9628"/>
            </w:tabs>
            <w:rPr>
              <w:rFonts w:eastAsiaTheme="minorEastAsia"/>
              <w:noProof/>
              <w:color w:val="auto"/>
              <w:sz w:val="22"/>
            </w:rPr>
          </w:pPr>
          <w:hyperlink w:anchor="_Toc140065100" w:history="1">
            <w:r w:rsidRPr="00661C01">
              <w:rPr>
                <w:rStyle w:val="Collegamentoipertestuale"/>
                <w:noProof/>
              </w:rPr>
              <w:t>6.6.4</w:t>
            </w:r>
            <w:r>
              <w:rPr>
                <w:rFonts w:eastAsiaTheme="minorEastAsia"/>
                <w:noProof/>
                <w:color w:val="auto"/>
                <w:sz w:val="22"/>
              </w:rPr>
              <w:tab/>
            </w:r>
            <w:r w:rsidRPr="00661C01">
              <w:rPr>
                <w:rStyle w:val="Collegamentoipertestuale"/>
                <w:noProof/>
              </w:rPr>
              <w:t>f=0.89 f</w:t>
            </w:r>
            <w:r w:rsidRPr="00661C01">
              <w:rPr>
                <w:rStyle w:val="Collegamentoipertestuale"/>
                <w:noProof/>
                <w:vertAlign w:val="subscript"/>
              </w:rPr>
              <w:t>0</w:t>
            </w:r>
            <w:r>
              <w:rPr>
                <w:noProof/>
                <w:webHidden/>
              </w:rPr>
              <w:tab/>
            </w:r>
            <w:r>
              <w:rPr>
                <w:noProof/>
                <w:webHidden/>
              </w:rPr>
              <w:fldChar w:fldCharType="begin"/>
            </w:r>
            <w:r>
              <w:rPr>
                <w:noProof/>
                <w:webHidden/>
              </w:rPr>
              <w:instrText xml:space="preserve"> PAGEREF _Toc140065100 \h </w:instrText>
            </w:r>
            <w:r>
              <w:rPr>
                <w:noProof/>
                <w:webHidden/>
              </w:rPr>
            </w:r>
            <w:r>
              <w:rPr>
                <w:noProof/>
                <w:webHidden/>
              </w:rPr>
              <w:fldChar w:fldCharType="separate"/>
            </w:r>
            <w:r>
              <w:rPr>
                <w:noProof/>
                <w:webHidden/>
              </w:rPr>
              <w:t>43</w:t>
            </w:r>
            <w:r>
              <w:rPr>
                <w:noProof/>
                <w:webHidden/>
              </w:rPr>
              <w:fldChar w:fldCharType="end"/>
            </w:r>
          </w:hyperlink>
        </w:p>
        <w:p w14:paraId="287B0ACB" w14:textId="77777777" w:rsidR="00924744" w:rsidRDefault="00924744">
          <w:pPr>
            <w:pStyle w:val="Sommario3"/>
            <w:tabs>
              <w:tab w:val="left" w:pos="1320"/>
              <w:tab w:val="right" w:leader="dot" w:pos="9628"/>
            </w:tabs>
            <w:rPr>
              <w:rFonts w:eastAsiaTheme="minorEastAsia"/>
              <w:noProof/>
              <w:color w:val="auto"/>
              <w:sz w:val="22"/>
            </w:rPr>
          </w:pPr>
          <w:hyperlink w:anchor="_Toc140065101" w:history="1">
            <w:r w:rsidRPr="00661C01">
              <w:rPr>
                <w:rStyle w:val="Collegamentoipertestuale"/>
                <w:noProof/>
              </w:rPr>
              <w:t>6.6.5</w:t>
            </w:r>
            <w:r>
              <w:rPr>
                <w:rFonts w:eastAsiaTheme="minorEastAsia"/>
                <w:noProof/>
                <w:color w:val="auto"/>
                <w:sz w:val="22"/>
              </w:rPr>
              <w:tab/>
            </w:r>
            <w:r w:rsidRPr="00661C01">
              <w:rPr>
                <w:rStyle w:val="Collegamentoipertestuale"/>
                <w:noProof/>
              </w:rPr>
              <w:t>f=0.895 f</w:t>
            </w:r>
            <w:r w:rsidRPr="00661C01">
              <w:rPr>
                <w:rStyle w:val="Collegamentoipertestuale"/>
                <w:noProof/>
                <w:vertAlign w:val="subscript"/>
              </w:rPr>
              <w:t>0</w:t>
            </w:r>
            <w:r>
              <w:rPr>
                <w:noProof/>
                <w:webHidden/>
              </w:rPr>
              <w:tab/>
            </w:r>
            <w:r>
              <w:rPr>
                <w:noProof/>
                <w:webHidden/>
              </w:rPr>
              <w:fldChar w:fldCharType="begin"/>
            </w:r>
            <w:r>
              <w:rPr>
                <w:noProof/>
                <w:webHidden/>
              </w:rPr>
              <w:instrText xml:space="preserve"> PAGEREF _Toc140065101 \h </w:instrText>
            </w:r>
            <w:r>
              <w:rPr>
                <w:noProof/>
                <w:webHidden/>
              </w:rPr>
            </w:r>
            <w:r>
              <w:rPr>
                <w:noProof/>
                <w:webHidden/>
              </w:rPr>
              <w:fldChar w:fldCharType="separate"/>
            </w:r>
            <w:r>
              <w:rPr>
                <w:noProof/>
                <w:webHidden/>
              </w:rPr>
              <w:t>44</w:t>
            </w:r>
            <w:r>
              <w:rPr>
                <w:noProof/>
                <w:webHidden/>
              </w:rPr>
              <w:fldChar w:fldCharType="end"/>
            </w:r>
          </w:hyperlink>
        </w:p>
        <w:p w14:paraId="1359CD4A" w14:textId="77777777" w:rsidR="00924744" w:rsidRDefault="00924744">
          <w:pPr>
            <w:pStyle w:val="Sommario1"/>
            <w:tabs>
              <w:tab w:val="left" w:pos="480"/>
              <w:tab w:val="right" w:leader="dot" w:pos="9628"/>
            </w:tabs>
            <w:rPr>
              <w:rFonts w:eastAsiaTheme="minorEastAsia"/>
              <w:noProof/>
              <w:color w:val="auto"/>
              <w:sz w:val="22"/>
            </w:rPr>
          </w:pPr>
          <w:hyperlink w:anchor="_Toc140065102" w:history="1">
            <w:r w:rsidRPr="00661C01">
              <w:rPr>
                <w:rStyle w:val="Collegamentoipertestuale"/>
                <w:noProof/>
              </w:rPr>
              <w:t>7</w:t>
            </w:r>
            <w:r>
              <w:rPr>
                <w:rFonts w:eastAsiaTheme="minorEastAsia"/>
                <w:noProof/>
                <w:color w:val="auto"/>
                <w:sz w:val="22"/>
              </w:rPr>
              <w:tab/>
            </w:r>
            <w:r w:rsidRPr="00661C01">
              <w:rPr>
                <w:rStyle w:val="Collegamentoipertestuale"/>
                <w:noProof/>
              </w:rPr>
              <w:t>Conclusions</w:t>
            </w:r>
            <w:r>
              <w:rPr>
                <w:noProof/>
                <w:webHidden/>
              </w:rPr>
              <w:tab/>
            </w:r>
            <w:r>
              <w:rPr>
                <w:noProof/>
                <w:webHidden/>
              </w:rPr>
              <w:fldChar w:fldCharType="begin"/>
            </w:r>
            <w:r>
              <w:rPr>
                <w:noProof/>
                <w:webHidden/>
              </w:rPr>
              <w:instrText xml:space="preserve"> PAGEREF _Toc140065102 \h </w:instrText>
            </w:r>
            <w:r>
              <w:rPr>
                <w:noProof/>
                <w:webHidden/>
              </w:rPr>
            </w:r>
            <w:r>
              <w:rPr>
                <w:noProof/>
                <w:webHidden/>
              </w:rPr>
              <w:fldChar w:fldCharType="separate"/>
            </w:r>
            <w:r>
              <w:rPr>
                <w:noProof/>
                <w:webHidden/>
              </w:rPr>
              <w:t>44</w:t>
            </w:r>
            <w:r>
              <w:rPr>
                <w:noProof/>
                <w:webHidden/>
              </w:rPr>
              <w:fldChar w:fldCharType="end"/>
            </w:r>
          </w:hyperlink>
        </w:p>
        <w:p w14:paraId="7725448E" w14:textId="77777777" w:rsidR="00924744" w:rsidRDefault="00924744">
          <w:pPr>
            <w:pStyle w:val="Sommario1"/>
            <w:tabs>
              <w:tab w:val="left" w:pos="480"/>
              <w:tab w:val="right" w:leader="dot" w:pos="9628"/>
            </w:tabs>
            <w:rPr>
              <w:rFonts w:eastAsiaTheme="minorEastAsia"/>
              <w:noProof/>
              <w:color w:val="auto"/>
              <w:sz w:val="22"/>
            </w:rPr>
          </w:pPr>
          <w:hyperlink w:anchor="_Toc140065103" w:history="1">
            <w:r w:rsidRPr="00661C01">
              <w:rPr>
                <w:rStyle w:val="Collegamentoipertestuale"/>
                <w:noProof/>
              </w:rPr>
              <w:t>8</w:t>
            </w:r>
            <w:r>
              <w:rPr>
                <w:rFonts w:eastAsiaTheme="minorEastAsia"/>
                <w:noProof/>
                <w:color w:val="auto"/>
                <w:sz w:val="22"/>
              </w:rPr>
              <w:tab/>
            </w:r>
            <w:r w:rsidRPr="00661C01">
              <w:rPr>
                <w:rStyle w:val="Collegamentoipertestuale"/>
                <w:noProof/>
              </w:rPr>
              <w:t>Appendix A: Smooth connecting functions</w:t>
            </w:r>
            <w:r>
              <w:rPr>
                <w:noProof/>
                <w:webHidden/>
              </w:rPr>
              <w:tab/>
            </w:r>
            <w:r>
              <w:rPr>
                <w:noProof/>
                <w:webHidden/>
              </w:rPr>
              <w:fldChar w:fldCharType="begin"/>
            </w:r>
            <w:r>
              <w:rPr>
                <w:noProof/>
                <w:webHidden/>
              </w:rPr>
              <w:instrText xml:space="preserve"> PAGEREF _Toc140065103 \h </w:instrText>
            </w:r>
            <w:r>
              <w:rPr>
                <w:noProof/>
                <w:webHidden/>
              </w:rPr>
            </w:r>
            <w:r>
              <w:rPr>
                <w:noProof/>
                <w:webHidden/>
              </w:rPr>
              <w:fldChar w:fldCharType="separate"/>
            </w:r>
            <w:r>
              <w:rPr>
                <w:noProof/>
                <w:webHidden/>
              </w:rPr>
              <w:t>45</w:t>
            </w:r>
            <w:r>
              <w:rPr>
                <w:noProof/>
                <w:webHidden/>
              </w:rPr>
              <w:fldChar w:fldCharType="end"/>
            </w:r>
          </w:hyperlink>
        </w:p>
        <w:p w14:paraId="7DB3EE4F" w14:textId="7FCBDC67" w:rsidR="00DE15EB" w:rsidRPr="00F87ADF" w:rsidRDefault="00DE15EB">
          <w:r w:rsidRPr="00F87ADF">
            <w:rPr>
              <w:b/>
              <w:bCs/>
            </w:rPr>
            <w:fldChar w:fldCharType="end"/>
          </w:r>
        </w:p>
      </w:sdtContent>
    </w:sdt>
    <w:p w14:paraId="6054A009" w14:textId="77777777" w:rsidR="002D7EAF" w:rsidRPr="00F87ADF" w:rsidRDefault="002D7EAF" w:rsidP="00C77934"/>
    <w:p w14:paraId="39F62ED9" w14:textId="77777777" w:rsidR="002D7EAF" w:rsidRPr="00F87ADF" w:rsidRDefault="002D7EAF" w:rsidP="00C77934"/>
    <w:p w14:paraId="0F82AFA0" w14:textId="77777777" w:rsidR="00AF272A" w:rsidRPr="00F87ADF" w:rsidRDefault="00AF272A" w:rsidP="00C77934">
      <w:pPr>
        <w:sectPr w:rsidR="00AF272A" w:rsidRPr="00F87ADF" w:rsidSect="002D7EAF">
          <w:pgSz w:w="11906" w:h="16838"/>
          <w:pgMar w:top="1417" w:right="1134" w:bottom="1134" w:left="1134" w:header="708" w:footer="708" w:gutter="0"/>
          <w:pgNumType w:fmt="lowerRoman"/>
          <w:cols w:space="708"/>
          <w:docGrid w:linePitch="360"/>
        </w:sectPr>
      </w:pPr>
    </w:p>
    <w:p w14:paraId="2F32AE11" w14:textId="40968394" w:rsidR="00413AB5" w:rsidRPr="00F87ADF" w:rsidRDefault="00017B26" w:rsidP="00017B26">
      <w:pPr>
        <w:pStyle w:val="Titolo1"/>
        <w:numPr>
          <w:ilvl w:val="0"/>
          <w:numId w:val="2"/>
        </w:numPr>
        <w:ind w:left="431" w:hanging="431"/>
      </w:pPr>
      <w:bookmarkStart w:id="4" w:name="_Toc140065026"/>
      <w:r w:rsidRPr="00F87ADF">
        <w:lastRenderedPageBreak/>
        <w:t>Introduction</w:t>
      </w:r>
      <w:bookmarkEnd w:id="4"/>
    </w:p>
    <w:p w14:paraId="3162EE1F" w14:textId="079B8E00" w:rsidR="00C10130" w:rsidRDefault="00C10130" w:rsidP="00C10130">
      <w:r>
        <w:t>This document is addressing the second argument in the objectives of WP4 as quoted below:</w:t>
      </w:r>
    </w:p>
    <w:p w14:paraId="6942953D" w14:textId="7FD41E4E" w:rsidR="00017B26" w:rsidRPr="00F87ADF" w:rsidRDefault="00C10130" w:rsidP="00C10130">
      <w:r>
        <w:t>“(ii) To further enhance the modelling and computational readiness level of sloshing dynamics in compact liquid-metal filled pools and to retrieve the expected impact forces and dislocations on the involved components for a reference system (e.g. ALFRED);”</w:t>
      </w:r>
    </w:p>
    <w:p w14:paraId="67E3C39E" w14:textId="0BDBAF13" w:rsidR="00017B26" w:rsidRPr="00F87ADF" w:rsidRDefault="00C10130" w:rsidP="00017B26">
      <w:pPr>
        <w:pStyle w:val="Titolo2"/>
      </w:pPr>
      <w:bookmarkStart w:id="5" w:name="_Toc140065027"/>
      <w:r>
        <w:t>Basic phenomenology</w:t>
      </w:r>
      <w:bookmarkEnd w:id="5"/>
    </w:p>
    <w:p w14:paraId="6EDB97EB" w14:textId="77777777" w:rsidR="00A531A6" w:rsidRDefault="00A531A6" w:rsidP="00572094">
      <w:r>
        <w:t>Sloshing is the phenomena appearing when a tank partially filled with a liquid with a free-surface is “agitated”: the free-surface acquires momentum and deforms in a variety of time dependent ways.</w:t>
      </w:r>
    </w:p>
    <w:p w14:paraId="6A8EB586" w14:textId="0A11277E" w:rsidR="00A531A6" w:rsidRDefault="0093602B" w:rsidP="00572094">
      <w:r>
        <w:t>Usually w</w:t>
      </w:r>
      <w:r w:rsidR="00C10130">
        <w:t>hen a tank is</w:t>
      </w:r>
      <w:r>
        <w:t xml:space="preserve"> partially filled with a liquid, the liquid settles at the bottom of the tank due to the gravity force. If the tank is displaced or rotated, </w:t>
      </w:r>
      <w:r w:rsidR="00EB2F0E">
        <w:t xml:space="preserve">it applies </w:t>
      </w:r>
      <w:r w:rsidR="0019151E">
        <w:t>an acceleration to external border of the fluid. T</w:t>
      </w:r>
      <w:r>
        <w:t>he fluid inside</w:t>
      </w:r>
      <w:r w:rsidR="0019151E">
        <w:t xml:space="preserve"> will</w:t>
      </w:r>
      <w:r>
        <w:t xml:space="preserve"> </w:t>
      </w:r>
      <w:r w:rsidR="0019151E">
        <w:t xml:space="preserve">adapt to the tank acceleration by </w:t>
      </w:r>
      <w:r w:rsidR="00EB2F0E">
        <w:t>building an internal pressure gradient</w:t>
      </w:r>
      <w:r w:rsidR="0019151E">
        <w:t xml:space="preserve"> that is then transformed in motion of the fluid. Only in rare cases, the fluid motion, governed by the equations of the fluid-dynamics will coincide</w:t>
      </w:r>
      <w:bookmarkStart w:id="6" w:name="_GoBack"/>
      <w:bookmarkEnd w:id="6"/>
      <w:r w:rsidR="0019151E">
        <w:t xml:space="preserve"> with the tank motion</w:t>
      </w:r>
      <w:r w:rsidR="007E603C">
        <w:t>. In general, the fluid will exhibit a motion relatively to the tank reference frame, inducing and comprising a deformation of its free-surface.</w:t>
      </w:r>
      <w:r w:rsidR="00531346">
        <w:t xml:space="preserve"> If the forcing has a strong periodic component near the natural frequencies of the tank then a coupling can appear and lead to a liquid displacement</w:t>
      </w:r>
      <w:r w:rsidR="007E603C">
        <w:t xml:space="preserve"> </w:t>
      </w:r>
      <w:r w:rsidR="00531346">
        <w:t>much higher than the forcing amplitude. In this case, the force exerted by the fluid on the tank can endanger the structural integrity of the tank</w:t>
      </w:r>
      <w:r w:rsidR="002E00BB">
        <w:t xml:space="preserve"> and its supporting structure</w:t>
      </w:r>
      <w:r w:rsidR="00531346">
        <w:t xml:space="preserve"> or even the stability of the vehicle holding the tank.</w:t>
      </w:r>
    </w:p>
    <w:p w14:paraId="11D5EFD4" w14:textId="78F7D42F" w:rsidR="00017B26" w:rsidRDefault="0019151E" w:rsidP="00A531A6">
      <w:pPr>
        <w:pStyle w:val="Titolo2"/>
      </w:pPr>
      <w:r>
        <w:t xml:space="preserve"> </w:t>
      </w:r>
      <w:bookmarkStart w:id="7" w:name="_Toc140065028"/>
      <w:r w:rsidR="00A531A6">
        <w:t>Relation to safety</w:t>
      </w:r>
      <w:bookmarkEnd w:id="7"/>
    </w:p>
    <w:p w14:paraId="75C71CCD" w14:textId="77777777" w:rsidR="001429B7" w:rsidRDefault="00A531A6" w:rsidP="00A531A6">
      <w:r>
        <w:t>Historically, sloshing induces a safety hazard in the transport</w:t>
      </w:r>
      <w:r w:rsidR="00380D8B">
        <w:t xml:space="preserve"> of most if not all fluids. When the container is open, sloshing can make the fluid spill over, </w:t>
      </w:r>
      <w:r w:rsidR="001429B7">
        <w:t xml:space="preserve">make people get dirty or </w:t>
      </w:r>
      <w:r w:rsidR="00380D8B">
        <w:t>be lost and contaminate the environment. When the container is closed, like in car reservoir, but more critically, in a tanker-truck</w:t>
      </w:r>
      <w:r w:rsidR="001429B7">
        <w:t xml:space="preserve"> or a super-tanker, sloshing can compromise the stability of the vector. In aeronautics and “rocket” science, the situation is even more critical as the accelerations can largely overcome the stability induced by gravity. </w:t>
      </w:r>
    </w:p>
    <w:p w14:paraId="7F372E3C" w14:textId="6FBE3253" w:rsidR="005422AF" w:rsidRDefault="001429B7" w:rsidP="00A531A6">
      <w:r>
        <w:t xml:space="preserve">In </w:t>
      </w:r>
      <w:r w:rsidR="00CC63BF">
        <w:t xml:space="preserve">this </w:t>
      </w:r>
      <w:r>
        <w:t xml:space="preserve">context, sloshing has been intensively and extensively investigated, bringing a large mole </w:t>
      </w:r>
      <w:r w:rsidR="005422AF">
        <w:t>of available material and technical-scientific understanding. This is a good basis, even if our concern lays in a quite different framework.</w:t>
      </w:r>
    </w:p>
    <w:p w14:paraId="4EF3C5CB" w14:textId="789DE000" w:rsidR="00A531A6" w:rsidRDefault="005422AF" w:rsidP="00A531A6">
      <w:r>
        <w:t xml:space="preserve">What we want to evaluate is the effective possibility that sloshing can impact the resilience of the ALFRED main Vessel and internal components to seismic forcing.  </w:t>
      </w:r>
      <w:r w:rsidR="001429B7">
        <w:t xml:space="preserve"> </w:t>
      </w:r>
    </w:p>
    <w:p w14:paraId="5BA75004" w14:textId="7087116E" w:rsidR="005422AF" w:rsidRDefault="00E72B1A" w:rsidP="005422AF">
      <w:pPr>
        <w:pStyle w:val="Titolo2"/>
      </w:pPr>
      <w:bookmarkStart w:id="8" w:name="_Toc140065029"/>
      <w:r>
        <w:lastRenderedPageBreak/>
        <w:t>Operative strategy</w:t>
      </w:r>
      <w:bookmarkEnd w:id="8"/>
    </w:p>
    <w:p w14:paraId="382B4F1E" w14:textId="6E9D7CFB" w:rsidR="00E72B1A" w:rsidRDefault="00E72B1A" w:rsidP="00E72B1A">
      <w:r>
        <w:t>The design of ALFRED must take into account the possible effects of sloshing under seismic load. It is unrealistic to build a full scale model of ALFRED and put it on a shaking table to verify</w:t>
      </w:r>
      <w:r w:rsidR="00ED3184">
        <w:t xml:space="preserve"> by trial and error</w:t>
      </w:r>
      <w:r>
        <w:t xml:space="preserve"> that e</w:t>
      </w:r>
      <w:r w:rsidR="00ED3184">
        <w:t>verything goes safely and tests variants until a satisfying configuration is found</w:t>
      </w:r>
      <w:r>
        <w:t>.</w:t>
      </w:r>
      <w:r w:rsidR="00ED3184">
        <w:t xml:space="preserve"> A more articulated </w:t>
      </w:r>
      <w:r w:rsidR="00E02258">
        <w:t xml:space="preserve">and progressive </w:t>
      </w:r>
      <w:r w:rsidR="00ED3184">
        <w:t>approach is required.</w:t>
      </w:r>
    </w:p>
    <w:p w14:paraId="571F818B" w14:textId="782D72E6" w:rsidR="00E02258" w:rsidRDefault="00E02258" w:rsidP="00E72B1A">
      <w:r>
        <w:t>First, we must understand the basics of the phenomena, the underlying physics and the controlling parameters. This can be done through literature review.</w:t>
      </w:r>
    </w:p>
    <w:p w14:paraId="4D472E61" w14:textId="77777777" w:rsidR="008F3252" w:rsidRDefault="00E02258" w:rsidP="00E72B1A">
      <w:r>
        <w:t>We must interpret this preliminary knowledge in terms useful to de</w:t>
      </w:r>
      <w:r w:rsidR="008F3252">
        <w:t>fine</w:t>
      </w:r>
      <w:r>
        <w:t xml:space="preserve"> a preliminary</w:t>
      </w:r>
      <w:r w:rsidR="008F3252">
        <w:t xml:space="preserve"> experimental</w:t>
      </w:r>
      <w:r>
        <w:t xml:space="preserve"> campaign</w:t>
      </w:r>
      <w:r w:rsidR="008F3252">
        <w:t>, compatibly with a series of constraints:</w:t>
      </w:r>
    </w:p>
    <w:p w14:paraId="578DDB93" w14:textId="39ACA0AB" w:rsidR="00E02258" w:rsidRDefault="008F3252" w:rsidP="008F3252">
      <w:pPr>
        <w:pStyle w:val="Paragrafoelenco"/>
        <w:numPr>
          <w:ilvl w:val="0"/>
          <w:numId w:val="5"/>
        </w:numPr>
      </w:pPr>
      <w:r>
        <w:t xml:space="preserve">the capabilities of the SHAKESPEARE shaking table operation </w:t>
      </w:r>
    </w:p>
    <w:p w14:paraId="2E9CA0C8" w14:textId="550C8930" w:rsidR="008F3252" w:rsidRDefault="008F3252" w:rsidP="008F3252">
      <w:pPr>
        <w:pStyle w:val="Paragrafoelenco"/>
        <w:numPr>
          <w:ilvl w:val="0"/>
          <w:numId w:val="5"/>
        </w:numPr>
      </w:pPr>
      <w:r>
        <w:t>the possibility to make available a sound instrumentation</w:t>
      </w:r>
    </w:p>
    <w:p w14:paraId="3166EFDC" w14:textId="75439575" w:rsidR="008F3252" w:rsidRDefault="008F3252" w:rsidP="008F3252">
      <w:pPr>
        <w:pStyle w:val="Paragrafoelenco"/>
        <w:numPr>
          <w:ilvl w:val="0"/>
          <w:numId w:val="5"/>
        </w:numPr>
      </w:pPr>
      <w:r>
        <w:t>the possibility to numerically replicate the experimental campaign by mean of our CFD tools.</w:t>
      </w:r>
    </w:p>
    <w:p w14:paraId="70C94AB2" w14:textId="0B6CDDEB" w:rsidR="008F3252" w:rsidRDefault="008F3252" w:rsidP="008F3252">
      <w:pPr>
        <w:pStyle w:val="Paragrafoelenco"/>
        <w:numPr>
          <w:ilvl w:val="0"/>
          <w:numId w:val="5"/>
        </w:numPr>
      </w:pPr>
      <w:r>
        <w:t xml:space="preserve">The possibility to compare </w:t>
      </w:r>
      <w:r w:rsidR="007F515C">
        <w:t xml:space="preserve">meaningful </w:t>
      </w:r>
      <w:r>
        <w:t>experimental measures with numerical result, hopefully allowing to validate these later.</w:t>
      </w:r>
    </w:p>
    <w:p w14:paraId="4DCF62FE" w14:textId="7723D7CD" w:rsidR="008F3252" w:rsidRDefault="008F3252" w:rsidP="008F3252">
      <w:pPr>
        <w:pStyle w:val="Paragrafoelenco"/>
        <w:numPr>
          <w:ilvl w:val="0"/>
          <w:numId w:val="5"/>
        </w:numPr>
      </w:pPr>
      <w:r>
        <w:t xml:space="preserve">The possibility to proceed </w:t>
      </w:r>
      <w:r w:rsidR="007F515C">
        <w:t>naturally towards further experimental campaigns progressively more obviously related to the seismic forcing of ALFRED.</w:t>
      </w:r>
    </w:p>
    <w:p w14:paraId="6A8A2DB3" w14:textId="4A6CBBE4" w:rsidR="007F515C" w:rsidRPr="00E72B1A" w:rsidRDefault="007F515C" w:rsidP="007F515C">
      <w:r>
        <w:t>In parallel, we must ensure the capability of our CFD instruments to replicate the experimental campaign and develop the necessary tools to make the CFD related constraints on the experiment essentially irrelevant. In other terms, the CFD tool must demonstrate sufficient versatility such that it allows comparison wit</w:t>
      </w:r>
      <w:r w:rsidR="002E00BB">
        <w:t>h whatever experimental data may</w:t>
      </w:r>
      <w:r>
        <w:t xml:space="preserve"> come out.</w:t>
      </w:r>
      <w:r w:rsidR="00144ADE">
        <w:t xml:space="preserve"> </w:t>
      </w:r>
    </w:p>
    <w:p w14:paraId="56165984" w14:textId="3D74C384" w:rsidR="00E85E31" w:rsidRDefault="00E85E31" w:rsidP="00E85E31">
      <w:pPr>
        <w:pStyle w:val="Titolo1"/>
      </w:pPr>
      <w:bookmarkStart w:id="9" w:name="_Toc140065030"/>
      <w:r>
        <w:t>Rationales for the experimental campaign definition</w:t>
      </w:r>
      <w:bookmarkEnd w:id="9"/>
    </w:p>
    <w:p w14:paraId="26CB3FDB" w14:textId="77777777" w:rsidR="00FB09BF" w:rsidRDefault="00E85E31" w:rsidP="00E85E31">
      <w:r>
        <w:t>The rationales behind the definition of the first experimental campaign come from the integration of several considerations and analysis that are exposed in this part.</w:t>
      </w:r>
    </w:p>
    <w:p w14:paraId="50FBDDC5" w14:textId="0DB90761" w:rsidR="00FB09BF" w:rsidRDefault="00FB09BF" w:rsidP="00FB09BF">
      <w:pPr>
        <w:pStyle w:val="Titolo2"/>
      </w:pPr>
      <w:bookmarkStart w:id="10" w:name="_Toc140065031"/>
      <w:r>
        <w:t>Liquid</w:t>
      </w:r>
      <w:r w:rsidR="002E00BB">
        <w:t xml:space="preserve"> choice</w:t>
      </w:r>
      <w:bookmarkEnd w:id="10"/>
    </w:p>
    <w:p w14:paraId="0E5CD1D5" w14:textId="20DB9414" w:rsidR="002E00BB" w:rsidRPr="002E00BB" w:rsidRDefault="002E00BB" w:rsidP="002E00BB">
      <w:r>
        <w:t>We explain here briefly why water is a good choice for our experimental campaign, keeping in mind later check with mercury.</w:t>
      </w:r>
    </w:p>
    <w:p w14:paraId="437D8455" w14:textId="4B0E518B" w:rsidR="00E85E31" w:rsidRDefault="00FB09BF" w:rsidP="00FB09BF">
      <w:pPr>
        <w:pStyle w:val="Paragrafoelenco"/>
        <w:numPr>
          <w:ilvl w:val="0"/>
          <w:numId w:val="6"/>
        </w:numPr>
      </w:pPr>
      <w:r>
        <w:t>Lead or LBE. Ideally, the fluid should be Lead or LBE. However, they cannot be used in this framework because they are not liquid at room temperature and it is way too costly to build a “hot” sloshing experimental setup.</w:t>
      </w:r>
    </w:p>
    <w:p w14:paraId="7F5B163D" w14:textId="06F04B5D" w:rsidR="00FB09BF" w:rsidRDefault="00FB09BF" w:rsidP="00FB09BF">
      <w:pPr>
        <w:pStyle w:val="Paragrafoelenco"/>
        <w:numPr>
          <w:ilvl w:val="0"/>
          <w:numId w:val="6"/>
        </w:numPr>
      </w:pPr>
      <w:r>
        <w:t xml:space="preserve">Mercury. The only heavy metal liquid at room temperature and relatively easy to purchase in sufficient quantities. It is very heavy and opaque. Its specific weight limits the volume operable. Its opacity limits </w:t>
      </w:r>
      <w:r w:rsidR="002E31E3">
        <w:t>the instrumentation. Use of mercury is subject to health safety concern.</w:t>
      </w:r>
    </w:p>
    <w:p w14:paraId="724A58CD" w14:textId="7059F4AE" w:rsidR="002E31E3" w:rsidRDefault="002E31E3" w:rsidP="00FB09BF">
      <w:pPr>
        <w:pStyle w:val="Paragrafoelenco"/>
        <w:numPr>
          <w:ilvl w:val="0"/>
          <w:numId w:val="6"/>
        </w:numPr>
      </w:pPr>
      <w:r>
        <w:t xml:space="preserve">Water. Unlimited availability without particular safety concern. Low density allows larger volume and more easy and precise instrumentation. However, the density being much </w:t>
      </w:r>
      <w:r>
        <w:lastRenderedPageBreak/>
        <w:t xml:space="preserve">different from the Lead one, we must demonstrate why this is not an issue. Transparency allows more instrumentation options. </w:t>
      </w:r>
    </w:p>
    <w:p w14:paraId="460CB850" w14:textId="32D78383" w:rsidR="002E31E3" w:rsidRDefault="002E31E3" w:rsidP="002E31E3">
      <w:r>
        <w:t xml:space="preserve">Dimensional analysis will show that in the present framework water can be representative of Lead or LBE upon applying the correct scaling. </w:t>
      </w:r>
      <w:r w:rsidR="00ED7D10">
        <w:t>The main experimental campaign should be performed with the larger amount of water that can easily handled and stored on the shaking table. Reduced scale experiments with mercury can be performed later on to demonstrate a posteriori the correctness of the dimensional analysis. This must be performed at the latest stages of the work program, at a time when the features to be scaled and reproduced are well understood.</w:t>
      </w:r>
    </w:p>
    <w:p w14:paraId="08C20BD5" w14:textId="354E83B5" w:rsidR="00FB09BF" w:rsidRDefault="002F4E42" w:rsidP="00ED7D10">
      <w:pPr>
        <w:pStyle w:val="Titolo2"/>
      </w:pPr>
      <w:bookmarkStart w:id="11" w:name="_Toc140065032"/>
      <w:r>
        <w:t>Experimental focus</w:t>
      </w:r>
      <w:r w:rsidR="00E254B4">
        <w:t xml:space="preserve"> and vessel rationales</w:t>
      </w:r>
      <w:bookmarkEnd w:id="11"/>
      <w:r w:rsidR="00E254B4">
        <w:t xml:space="preserve"> </w:t>
      </w:r>
    </w:p>
    <w:p w14:paraId="320A5920" w14:textId="28C05C3F" w:rsidR="00ED7D10" w:rsidRDefault="00ED7D10" w:rsidP="00ED7D10">
      <w:r>
        <w:t>Driven by the simplicity requirement and also a rapid literature survey</w:t>
      </w:r>
      <w:r w:rsidR="007E26ED">
        <w:t xml:space="preserve">, see </w:t>
      </w:r>
      <w:r w:rsidR="007E26ED">
        <w:fldChar w:fldCharType="begin"/>
      </w:r>
      <w:r w:rsidR="007E26ED">
        <w:instrText xml:space="preserve"> REF _Ref77066405 \r \h </w:instrText>
      </w:r>
      <w:r w:rsidR="007E26ED">
        <w:fldChar w:fldCharType="separate"/>
      </w:r>
      <w:r w:rsidR="008E6A48">
        <w:t>[1]</w:t>
      </w:r>
      <w:r w:rsidR="007E26ED">
        <w:fldChar w:fldCharType="end"/>
      </w:r>
      <w:r w:rsidR="007E26ED">
        <w:fldChar w:fldCharType="begin"/>
      </w:r>
      <w:r w:rsidR="007E26ED">
        <w:instrText xml:space="preserve"> REF _Ref134711404 \r \h </w:instrText>
      </w:r>
      <w:r w:rsidR="007E26ED">
        <w:fldChar w:fldCharType="separate"/>
      </w:r>
      <w:r w:rsidR="008E6A48">
        <w:t>[2]</w:t>
      </w:r>
      <w:r w:rsidR="007E26ED">
        <w:fldChar w:fldCharType="end"/>
      </w:r>
      <w:r w:rsidR="007E26ED">
        <w:t xml:space="preserve"> and their references</w:t>
      </w:r>
      <w:r>
        <w:t xml:space="preserve">, we chose </w:t>
      </w:r>
      <w:r w:rsidR="002F4E42">
        <w:t xml:space="preserve">to have a cylindrical tank partially filled with tap water and make it subject to periodic unidimensional horizontal solicitation. We know from the literature survey the diagram frequency-amplitude solicitation diagram </w:t>
      </w:r>
      <w:r w:rsidR="00454274">
        <w:t>and its regions of interest to demonstrate experimental control and validate the numerical representation.</w:t>
      </w:r>
      <w:r w:rsidR="002F4E42">
        <w:t xml:space="preserve">  </w:t>
      </w:r>
    </w:p>
    <w:p w14:paraId="11E177EF" w14:textId="77777777" w:rsidR="00454274" w:rsidRDefault="00454274" w:rsidP="00ED7D10">
      <w:r>
        <w:t xml:space="preserve">When the cylindrical tank water filling height is at least 1.5 times its radius, then the inviscid theory tells us that the effect of the bottom becomes negligible. The shaking table must allow this factor 1.5. Lower filling can still be foreseen at a later stage to inquire on more shallow configurations. </w:t>
      </w:r>
    </w:p>
    <w:p w14:paraId="548CD163" w14:textId="038060C5" w:rsidR="00454274" w:rsidRDefault="00454274" w:rsidP="00ED7D10">
      <w:r>
        <w:t>The larger transparent (Plexiglas) cylindrical vessel easily purchasable, that can be operated by the table with 1.5 radius water filling</w:t>
      </w:r>
      <w:r w:rsidR="000C18C6">
        <w:t>,</w:t>
      </w:r>
      <w:r>
        <w:t xml:space="preserve"> has a diameter of ~60 centimeters</w:t>
      </w:r>
      <w:r w:rsidR="00E71521">
        <w:t>.</w:t>
      </w:r>
    </w:p>
    <w:p w14:paraId="2D17A1B5" w14:textId="77777777" w:rsidR="00E71521" w:rsidRDefault="00E71521" w:rsidP="00D66D93">
      <w:pPr>
        <w:keepNext/>
        <w:jc w:val="center"/>
      </w:pPr>
      <w:r>
        <w:rPr>
          <w:noProof/>
        </w:rPr>
        <w:drawing>
          <wp:inline distT="0" distB="0" distL="0" distR="0" wp14:anchorId="4C76427B" wp14:editId="16DBE17D">
            <wp:extent cx="3819525" cy="2494947"/>
            <wp:effectExtent l="0" t="0" r="0" b="635"/>
            <wp:docPr id="16"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13"/>
                    <pic:cNvPicPr>
                      <a:picLocks noChangeAspect="1" noChangeArrowheads="1"/>
                    </pic:cNvPicPr>
                  </pic:nvPicPr>
                  <pic:blipFill>
                    <a:blip r:embed="rId18"/>
                    <a:stretch>
                      <a:fillRect/>
                    </a:stretch>
                  </pic:blipFill>
                  <pic:spPr bwMode="auto">
                    <a:xfrm>
                      <a:off x="0" y="0"/>
                      <a:ext cx="3819571" cy="2494977"/>
                    </a:xfrm>
                    <a:prstGeom prst="rect">
                      <a:avLst/>
                    </a:prstGeom>
                  </pic:spPr>
                </pic:pic>
              </a:graphicData>
            </a:graphic>
          </wp:inline>
        </w:drawing>
      </w:r>
    </w:p>
    <w:p w14:paraId="74B0A364" w14:textId="52407404" w:rsidR="00E71521" w:rsidRDefault="00E71521" w:rsidP="00E71521">
      <w:pPr>
        <w:pStyle w:val="Didascalia"/>
      </w:pPr>
      <w:bookmarkStart w:id="12" w:name="_Ref126758203"/>
      <w:r>
        <w:t xml:space="preserve">Figure </w:t>
      </w:r>
      <w:r>
        <w:fldChar w:fldCharType="begin"/>
      </w:r>
      <w:r>
        <w:instrText xml:space="preserve"> SEQ Figure \* ARABIC </w:instrText>
      </w:r>
      <w:r>
        <w:fldChar w:fldCharType="separate"/>
      </w:r>
      <w:r w:rsidR="008E6A48">
        <w:rPr>
          <w:noProof/>
        </w:rPr>
        <w:t>1</w:t>
      </w:r>
      <w:r>
        <w:fldChar w:fldCharType="end"/>
      </w:r>
      <w:bookmarkEnd w:id="12"/>
      <w:r>
        <w:t xml:space="preserve">: From </w:t>
      </w:r>
      <w:r>
        <w:fldChar w:fldCharType="begin"/>
      </w:r>
      <w:r>
        <w:instrText xml:space="preserve"> REF _Ref77066405 \r \h </w:instrText>
      </w:r>
      <w:r>
        <w:fldChar w:fldCharType="separate"/>
      </w:r>
      <w:r w:rsidR="008E6A48">
        <w:t>[1]</w:t>
      </w:r>
      <w:r>
        <w:fldChar w:fldCharType="end"/>
      </w:r>
      <w:r>
        <w:t>.  Amplitude-frequency diagram for four different forcing amplitudes A</w:t>
      </w:r>
      <w:r>
        <w:rPr>
          <w:vertAlign w:val="subscript"/>
        </w:rPr>
        <w:t>f</w:t>
      </w:r>
      <w:r>
        <w:t xml:space="preserve"> /R: </w:t>
      </w:r>
      <w:r>
        <w:rPr>
          <w:noProof/>
        </w:rPr>
        <mc:AlternateContent>
          <mc:Choice Requires="wps">
            <w:drawing>
              <wp:inline distT="0" distB="0" distL="0" distR="0" wp14:anchorId="37793C70" wp14:editId="41106ED4">
                <wp:extent cx="48895" cy="55245"/>
                <wp:effectExtent l="0" t="0" r="0" b="0"/>
                <wp:docPr id="17" name="Shape1"/>
                <wp:cNvGraphicFramePr/>
                <a:graphic xmlns:a="http://schemas.openxmlformats.org/drawingml/2006/main">
                  <a:graphicData uri="http://schemas.microsoft.com/office/word/2010/wordprocessingShape">
                    <wps:wsp>
                      <wps:cNvSpPr/>
                      <wps:spPr>
                        <a:xfrm rot="10800000">
                          <a:off x="0" y="0"/>
                          <a:ext cx="48240" cy="54720"/>
                        </a:xfrm>
                        <a:prstGeom prst="triangle">
                          <a:avLst>
                            <a:gd name="adj" fmla="val 50000"/>
                          </a:avLst>
                        </a:prstGeom>
                        <a:solidFill>
                          <a:srgbClr val="FFFFFF"/>
                        </a:solidFill>
                        <a:ln w="12600">
                          <a:solidFill>
                            <a:srgbClr val="000000"/>
                          </a:solidFill>
                          <a:round/>
                        </a:ln>
                      </wps:spPr>
                      <wps:style>
                        <a:lnRef idx="0">
                          <a:scrgbClr r="0" g="0" b="0"/>
                        </a:lnRef>
                        <a:fillRef idx="0">
                          <a:scrgbClr r="0" g="0" b="0"/>
                        </a:fillRef>
                        <a:effectRef idx="0">
                          <a:scrgbClr r="0" g="0" b="0"/>
                        </a:effectRef>
                        <a:fontRef idx="minor"/>
                      </wps:style>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type w14:anchorId="285FF140"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Shape1" o:spid="_x0000_s1026" type="#_x0000_t5" style="width:3.85pt;height:4.35pt;rotation:18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" strokeweight=".35mm">
                <v:stroke joinstyle="round"/>
                <w10:anchorlock/>
              </v:shape>
            </w:pict>
          </mc:Fallback>
        </mc:AlternateContent>
      </w:r>
      <w:r>
        <w:t>, planar wave mode 1;</w:t>
      </w:r>
      <w:r>
        <w:rPr>
          <w:color w:val="000000"/>
        </w:rPr>
        <w:t xml:space="preserve"> </w:t>
      </w:r>
      <w:r>
        <w:rPr>
          <w:noProof/>
          <w:color w:val="000000"/>
        </w:rPr>
        <mc:AlternateContent>
          <mc:Choice Requires="wps">
            <w:drawing>
              <wp:inline distT="0" distB="0" distL="0" distR="0" wp14:anchorId="2E788233" wp14:editId="6027A76E">
                <wp:extent cx="48895" cy="55245"/>
                <wp:effectExtent l="0" t="0" r="0" b="0"/>
                <wp:docPr id="18" name="Shape2"/>
                <wp:cNvGraphicFramePr/>
                <a:graphic xmlns:a="http://schemas.openxmlformats.org/drawingml/2006/main">
                  <a:graphicData uri="http://schemas.microsoft.com/office/word/2010/wordprocessingShape">
                    <wps:wsp>
                      <wps:cNvSpPr/>
                      <wps:spPr>
                        <a:xfrm rot="10800000">
                          <a:off x="0" y="0"/>
                          <a:ext cx="48240" cy="54720"/>
                        </a:xfrm>
                        <a:prstGeom prst="triangle">
                          <a:avLst>
                            <a:gd name="adj" fmla="val 50000"/>
                          </a:avLst>
                        </a:prstGeom>
                        <a:solidFill>
                          <a:srgbClr val="000000"/>
                        </a:solidFill>
                        <a:ln w="25560">
                          <a:solidFill>
                            <a:srgbClr val="000000"/>
                          </a:solidFill>
                          <a:round/>
                        </a:ln>
                      </wps:spPr>
                      <wps:style>
                        <a:lnRef idx="0">
                          <a:scrgbClr r="0" g="0" b="0"/>
                        </a:lnRef>
                        <a:fillRef idx="0">
                          <a:scrgbClr r="0" g="0" b="0"/>
                        </a:fillRef>
                        <a:effectRef idx="0">
                          <a:scrgbClr r="0" g="0" b="0"/>
                        </a:effectRef>
                        <a:fontRef idx="minor"/>
                      </wps:style>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38077AD9" id="Shape2" o:spid="_x0000_s1026" type="#_x0000_t5" style="width:3.85pt;height:4.35pt;rotation:18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" fillcolor="black" strokeweight=".71mm">
                <v:stroke joinstyle="round"/>
                <w10:anchorlock/>
              </v:shape>
            </w:pict>
          </mc:Fallback>
        </mc:AlternateContent>
      </w:r>
      <w:r>
        <w:t xml:space="preserve"> , swirling wave mode for A</w:t>
      </w:r>
      <w:r>
        <w:rPr>
          <w:vertAlign w:val="subscript"/>
        </w:rPr>
        <w:t>f</w:t>
      </w:r>
      <w:r>
        <w:t xml:space="preserve"> /R = 0.0266; </w:t>
      </w:r>
      <w:r>
        <w:rPr>
          <w:noProof/>
        </w:rPr>
        <mc:AlternateContent>
          <mc:Choice Requires="wps">
            <w:drawing>
              <wp:inline distT="0" distB="25400" distL="0" distR="24130" wp14:anchorId="6C4F1D0C" wp14:editId="321A3964">
                <wp:extent cx="53975" cy="52070"/>
                <wp:effectExtent l="0" t="0" r="0" b="0"/>
                <wp:docPr id="19" name="Shape3"/>
                <wp:cNvGraphicFramePr/>
                <a:graphic xmlns:a="http://schemas.openxmlformats.org/drawingml/2006/main">
                  <a:graphicData uri="http://schemas.microsoft.com/office/word/2010/wordprocessingShape">
                    <wps:wsp>
                      <wps:cNvSpPr/>
                      <wps:spPr>
                        <a:xfrm>
                          <a:off x="0" y="0"/>
                          <a:ext cx="53280" cy="51480"/>
                        </a:xfrm>
                        <a:prstGeom prst="rect">
                          <a:avLst/>
                        </a:prstGeom>
                        <a:solidFill>
                          <a:srgbClr val="000000"/>
                        </a:solidFill>
                        <a:ln w="25560">
                          <a:solidFill>
                            <a:srgbClr val="000000"/>
                          </a:solidFill>
                          <a:round/>
                        </a:ln>
                      </wps:spPr>
                      <wps:style>
                        <a:lnRef idx="0">
                          <a:scrgbClr r="0" g="0" b="0"/>
                        </a:lnRef>
                        <a:fillRef idx="0">
                          <a:scrgbClr r="0" g="0" b="0"/>
                        </a:fillRef>
                        <a:effectRef idx="0">
                          <a:scrgbClr r="0" g="0" b="0"/>
                        </a:effectRef>
                        <a:fontRef idx="minor"/>
                      </wps:style>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35825610" id="Shape3" o:spid="_x0000_s1026" style="width:4.25pt;height: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" fillcolor="black" strokeweight=".71mm">
                <v:stroke joinstyle="round"/>
                <w10:anchorlock/>
              </v:rect>
            </w:pict>
          </mc:Fallback>
        </mc:AlternateContent>
      </w:r>
      <w:r>
        <w:t xml:space="preserve">, </w:t>
      </w:r>
      <w:r>
        <w:rPr>
          <w:noProof/>
        </w:rPr>
        <mc:AlternateContent>
          <mc:Choice Requires="wps">
            <w:drawing>
              <wp:inline distT="0" distB="25400" distL="0" distR="24130" wp14:anchorId="331877B0" wp14:editId="4CB463EB">
                <wp:extent cx="53975" cy="52070"/>
                <wp:effectExtent l="0" t="0" r="0" b="0"/>
                <wp:docPr id="20" name="Shape4"/>
                <wp:cNvGraphicFramePr/>
                <a:graphic xmlns:a="http://schemas.openxmlformats.org/drawingml/2006/main">
                  <a:graphicData uri="http://schemas.microsoft.com/office/word/2010/wordprocessingShape">
                    <wps:wsp>
                      <wps:cNvSpPr/>
                      <wps:spPr>
                        <a:xfrm>
                          <a:off x="0" y="0"/>
                          <a:ext cx="53280" cy="51480"/>
                        </a:xfrm>
                        <a:prstGeom prst="rect">
                          <a:avLst/>
                        </a:prstGeom>
                        <a:solidFill>
                          <a:srgbClr val="FFFFFF"/>
                        </a:solidFill>
                        <a:ln w="12600">
                          <a:solidFill>
                            <a:srgbClr val="000000"/>
                          </a:solidFill>
                          <a:round/>
                        </a:ln>
                      </wps:spPr>
                      <wps:style>
                        <a:lnRef idx="0">
                          <a:scrgbClr r="0" g="0" b="0"/>
                        </a:lnRef>
                        <a:fillRef idx="0">
                          <a:scrgbClr r="0" g="0" b="0"/>
                        </a:fillRef>
                        <a:effectRef idx="0">
                          <a:scrgbClr r="0" g="0" b="0"/>
                        </a:effectRef>
                        <a:fontRef idx="minor"/>
                      </wps:style>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549D6082" id="Shape4" o:spid="_x0000_s1026" style="width:4.25pt;height: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" strokeweight=".35mm">
                <v:stroke joinstyle="round"/>
                <w10:anchorlock/>
              </v:rect>
            </w:pict>
          </mc:Fallback>
        </mc:AlternateContent>
      </w:r>
      <w:r>
        <w:t>, A</w:t>
      </w:r>
      <w:r>
        <w:rPr>
          <w:vertAlign w:val="subscript"/>
        </w:rPr>
        <w:t>f</w:t>
      </w:r>
      <w:r>
        <w:t xml:space="preserve"> /R= 0.0133; </w:t>
      </w:r>
      <w:r>
        <w:rPr>
          <w:noProof/>
        </w:rPr>
        <mc:AlternateContent>
          <mc:Choice Requires="wps">
            <w:drawing>
              <wp:inline distT="0" distB="0" distL="0" distR="0" wp14:anchorId="3F6A0510" wp14:editId="615116B8">
                <wp:extent cx="78740" cy="54610"/>
                <wp:effectExtent l="0" t="0" r="0" b="0"/>
                <wp:docPr id="21" name="Shape5"/>
                <wp:cNvGraphicFramePr/>
                <a:graphic xmlns:a="http://schemas.openxmlformats.org/drawingml/2006/main">
                  <a:graphicData uri="http://schemas.microsoft.com/office/word/2010/wordprocessingShape">
                    <wps:wsp>
                      <wps:cNvSpPr/>
                      <wps:spPr>
                        <a:xfrm rot="18520800">
                          <a:off x="0" y="0"/>
                          <a:ext cx="78120" cy="54000"/>
                        </a:xfrm>
                        <a:prstGeom prst="parallelogram">
                          <a:avLst>
                            <a:gd name="adj" fmla="val 25000"/>
                          </a:avLst>
                        </a:prstGeom>
                        <a:solidFill>
                          <a:srgbClr val="000000"/>
                        </a:solidFill>
                        <a:ln w="12600">
                          <a:solidFill>
                            <a:srgbClr val="000000"/>
                          </a:solidFill>
                          <a:round/>
                        </a:ln>
                      </wps:spPr>
                      <wps:style>
                        <a:lnRef idx="0">
                          <a:scrgbClr r="0" g="0" b="0"/>
                        </a:lnRef>
                        <a:fillRef idx="0">
                          <a:scrgbClr r="0" g="0" b="0"/>
                        </a:fillRef>
                        <a:effectRef idx="0">
                          <a:scrgbClr r="0" g="0" b="0"/>
                        </a:effectRef>
                        <a:fontRef idx="minor"/>
                      </wps:style>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type w14:anchorId="5D0036B4"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Shape5" o:spid="_x0000_s1026" type="#_x0000_t7" style="width:6.2pt;height:4.3pt;rotation:-3363308fd;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" adj="3733" fillcolor="black" strokeweight=".35mm">
                <v:stroke joinstyle="round"/>
                <w10:anchorlock/>
              </v:shape>
            </w:pict>
          </mc:Fallback>
        </mc:AlternateContent>
      </w:r>
      <w:r>
        <w:t xml:space="preserve">, </w:t>
      </w:r>
      <w:r>
        <w:rPr>
          <w:noProof/>
        </w:rPr>
        <mc:AlternateContent>
          <mc:Choice Requires="wps">
            <w:drawing>
              <wp:inline distT="0" distB="0" distL="0" distR="0" wp14:anchorId="7EE17DDC" wp14:editId="2BA66C24">
                <wp:extent cx="78740" cy="62865"/>
                <wp:effectExtent l="0" t="0" r="0" b="0"/>
                <wp:docPr id="10" name="Shape6"/>
                <wp:cNvGraphicFramePr/>
                <a:graphic xmlns:a="http://schemas.openxmlformats.org/drawingml/2006/main">
                  <a:graphicData uri="http://schemas.microsoft.com/office/word/2010/wordprocessingShape">
                    <wps:wsp>
                      <wps:cNvSpPr/>
                      <wps:spPr>
                        <a:xfrm rot="18520800">
                          <a:off x="0" y="0"/>
                          <a:ext cx="78120" cy="62280"/>
                        </a:xfrm>
                        <a:prstGeom prst="parallelogram">
                          <a:avLst>
                            <a:gd name="adj" fmla="val 25000"/>
                          </a:avLst>
                        </a:prstGeom>
                        <a:solidFill>
                          <a:srgbClr val="FFFFFF"/>
                        </a:solidFill>
                        <a:ln w="12600">
                          <a:solidFill>
                            <a:srgbClr val="000000"/>
                          </a:solidFill>
                          <a:round/>
                        </a:ln>
                      </wps:spPr>
                      <wps:style>
                        <a:lnRef idx="0">
                          <a:scrgbClr r="0" g="0" b="0"/>
                        </a:lnRef>
                        <a:fillRef idx="0">
                          <a:scrgbClr r="0" g="0" b="0"/>
                        </a:fillRef>
                        <a:effectRef idx="0">
                          <a:scrgbClr r="0" g="0" b="0"/>
                        </a:effectRef>
                        <a:fontRef idx="minor"/>
                      </wps:style>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07A4AD4B" id="Shape6" o:spid="_x0000_s1026" type="#_x0000_t7" style="width:6.2pt;height:4.95pt;rotation:-3363308fd;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" adj="4305" strokeweight=".35mm">
                <v:stroke joinstyle="round"/>
                <w10:anchorlock/>
              </v:shape>
            </w:pict>
          </mc:Fallback>
        </mc:AlternateContent>
      </w:r>
      <w:r>
        <w:t>, A</w:t>
      </w:r>
      <w:r>
        <w:rPr>
          <w:vertAlign w:val="subscript"/>
        </w:rPr>
        <w:t>f</w:t>
      </w:r>
      <w:r>
        <w:t xml:space="preserve"> /R = 0.0066; </w:t>
      </w:r>
      <w:r>
        <w:rPr>
          <w:rFonts w:cs="Calibri"/>
        </w:rPr>
        <w:t>◦</w:t>
      </w:r>
      <w:r>
        <w:t xml:space="preserve">, </w:t>
      </w:r>
      <w:r>
        <w:rPr>
          <w:rFonts w:cs="Calibri"/>
        </w:rPr>
        <w:t>•</w:t>
      </w:r>
      <w:r>
        <w:t>, A</w:t>
      </w:r>
      <w:r>
        <w:rPr>
          <w:vertAlign w:val="subscript"/>
        </w:rPr>
        <w:t>f</w:t>
      </w:r>
      <w:r>
        <w:t xml:space="preserve"> /R = 0.0033. A stable swirling wave (shaded reg</w:t>
      </w:r>
      <w:r w:rsidR="00E924EA">
        <w:t>ion</w:t>
      </w:r>
      <w:r>
        <w:t>) exists between the filled symbols and chaos is observed to the left of it (hatched region). The dotted branches are the bounds of swirl of Abramson [4]. The upper horizontal line indicates bω</w:t>
      </w:r>
      <w:r>
        <w:rPr>
          <w:vertAlign w:val="superscript"/>
        </w:rPr>
        <w:t>2</w:t>
      </w:r>
      <w:r>
        <w:t xml:space="preserve"> = g, giving b/λ = 0.16 (λ = 3.411R). The tank, filled with water to h/R ≈ 1.5, has a radius R = 78 mm</w:t>
      </w:r>
    </w:p>
    <w:p w14:paraId="74547EBC" w14:textId="049C2128" w:rsidR="00E71521" w:rsidRDefault="00E71521" w:rsidP="00E71521">
      <w:pPr>
        <w:pStyle w:val="Didascalia"/>
      </w:pPr>
    </w:p>
    <w:p w14:paraId="201F7878" w14:textId="684611C5" w:rsidR="00E254B4" w:rsidRDefault="00E254B4" w:rsidP="00E254B4">
      <w:pPr>
        <w:pStyle w:val="Titolo2"/>
      </w:pPr>
      <w:bookmarkStart w:id="13" w:name="_Toc140065033"/>
      <w:r>
        <w:lastRenderedPageBreak/>
        <w:t>Justification: elements of dimensional analysis</w:t>
      </w:r>
      <w:bookmarkEnd w:id="13"/>
    </w:p>
    <w:p w14:paraId="44FE5749" w14:textId="49850B94" w:rsidR="00637DF4" w:rsidRDefault="00637DF4" w:rsidP="00637DF4">
      <w:r>
        <w:t>From the inviscid analysis of an infinite cylinder or radius R partially filled with a liquid (and no cover gas), we obtain the first asymmetrical natural frequency formula for the free-surface. It makes use of the important geometrical parameter k</w:t>
      </w:r>
      <w:r w:rsidRPr="00637DF4">
        <w:rPr>
          <w:vertAlign w:val="subscript"/>
        </w:rPr>
        <w:t>11</w:t>
      </w:r>
      <w:r>
        <w:t>=1.841/R. With this parameter, the simplified dispersion relation is:</w:t>
      </w:r>
    </w:p>
    <w:p w14:paraId="05BABF35" w14:textId="3B67A2C1" w:rsidR="00E254B4" w:rsidRPr="00E57A2D" w:rsidRDefault="00637DF4" w:rsidP="00637DF4">
      <w:r>
        <w:t>ω</w:t>
      </w:r>
      <w:r w:rsidRPr="00637DF4">
        <w:rPr>
          <w:vertAlign w:val="subscript"/>
        </w:rPr>
        <w:t>11</w:t>
      </w:r>
      <w:r w:rsidRPr="00637DF4">
        <w:rPr>
          <w:vertAlign w:val="superscript"/>
        </w:rPr>
        <w:t>2</w:t>
      </w:r>
      <w:r>
        <w:t>=g k</w:t>
      </w:r>
      <w:r w:rsidRPr="00637DF4">
        <w:rPr>
          <w:vertAlign w:val="subscript"/>
        </w:rPr>
        <w:t>11</w:t>
      </w:r>
      <w:r>
        <w:t xml:space="preserve"> (1+ σ k</w:t>
      </w:r>
      <w:r w:rsidRPr="00637DF4">
        <w:rPr>
          <w:vertAlign w:val="subscript"/>
        </w:rPr>
        <w:t>11</w:t>
      </w:r>
      <w:r w:rsidRPr="00637DF4">
        <w:rPr>
          <w:vertAlign w:val="superscript"/>
        </w:rPr>
        <w:t>2</w:t>
      </w:r>
      <w:r>
        <w:t xml:space="preserve"> / ρg)</w:t>
      </w:r>
      <w:r w:rsidR="00E57A2D">
        <w:t>, where ω</w:t>
      </w:r>
      <w:r w:rsidR="00E57A2D" w:rsidRPr="00637DF4">
        <w:rPr>
          <w:vertAlign w:val="subscript"/>
        </w:rPr>
        <w:t>11</w:t>
      </w:r>
      <w:r w:rsidR="00E57A2D">
        <w:t xml:space="preserve"> is the first asymmetrical pulsation (in Rad/s), g the gravity acceleration,  ρ the fluid density and σ its surface tension.</w:t>
      </w:r>
    </w:p>
    <w:p w14:paraId="1019F78C" w14:textId="39D1B172" w:rsidR="00637DF4" w:rsidRDefault="00637DF4" w:rsidP="00637DF4">
      <w:r>
        <w:t xml:space="preserve">Apparently, </w:t>
      </w:r>
      <w:r w:rsidR="00E57A2D">
        <w:t>the natural frequency depends on the cylinder radius, gravity, fluid density and fluid surface tension. But density and surface tension only appear once and coupled in the form σ/ρ. Thus, the kinematic of the free-surface depends effectively on (1) only one fluid related property</w:t>
      </w:r>
      <w:r w:rsidR="00372B6F">
        <w:t>, the kinematic</w:t>
      </w:r>
      <w:r w:rsidR="00E57A2D">
        <w:t xml:space="preserve"> </w:t>
      </w:r>
      <w:r w:rsidR="00372B6F">
        <w:t xml:space="preserve">surface tension </w:t>
      </w:r>
      <w:r w:rsidR="00E57A2D">
        <w:t>σ/ρ</w:t>
      </w:r>
      <w:r w:rsidR="00372B6F">
        <w:t xml:space="preserve"> (in m</w:t>
      </w:r>
      <w:r w:rsidR="00372B6F" w:rsidRPr="00372B6F">
        <w:rPr>
          <w:vertAlign w:val="superscript"/>
        </w:rPr>
        <w:t>3</w:t>
      </w:r>
      <w:r w:rsidR="00372B6F">
        <w:t>/s</w:t>
      </w:r>
      <w:r w:rsidR="00372B6F" w:rsidRPr="00372B6F">
        <w:rPr>
          <w:vertAlign w:val="superscript"/>
        </w:rPr>
        <w:t>2</w:t>
      </w:r>
      <w:r w:rsidR="00372B6F">
        <w:t>)</w:t>
      </w:r>
      <w:r w:rsidR="00E57A2D">
        <w:t>, (2) the cylinder radius and (3) the acceleration of gravity</w:t>
      </w:r>
      <w:r w:rsidR="00372B6F">
        <w:t>. As we do not intend to leave the earth surface, we can consider the gravity acceleration as a constant of our framework. The relative effect of the (kinematic) surface tension on the pulsation scales down with the square of the cylinder radius. So, the larger the radius, the less the effect of surface tension. This is quite in line with the common intuition.</w:t>
      </w:r>
      <w:r w:rsidR="00B02E1F">
        <w:t xml:space="preserve"> As our objective is to have valid extrapolations for ALFRED or MYRRHA whose vessel is essentially a cylinder several meters wide, surface tension is only a parasite of our experimental setup. This is an additional reason why we prefer to have the experimental vessel as large as possible.</w:t>
      </w:r>
    </w:p>
    <w:p w14:paraId="2080D36B" w14:textId="3B72CD74" w:rsidR="00B02E1F" w:rsidRPr="00D04F90" w:rsidRDefault="00B02E1F" w:rsidP="00637DF4">
      <w:r>
        <w:t xml:space="preserve">Taking for granted that the surface tension effect can be made negligible, the dispersion relation simplifies to </w:t>
      </w:r>
      <w:r w:rsidR="00D04F90">
        <w:t>ω</w:t>
      </w:r>
      <w:r w:rsidR="00D04F90">
        <w:rPr>
          <w:vertAlign w:val="subscript"/>
        </w:rPr>
        <w:t>0</w:t>
      </w:r>
      <w:r w:rsidR="00D04F90" w:rsidRPr="00637DF4">
        <w:rPr>
          <w:vertAlign w:val="superscript"/>
        </w:rPr>
        <w:t>2</w:t>
      </w:r>
      <w:r w:rsidR="00D04F90">
        <w:t>=g k</w:t>
      </w:r>
      <w:r w:rsidR="00D04F90" w:rsidRPr="00637DF4">
        <w:rPr>
          <w:vertAlign w:val="subscript"/>
        </w:rPr>
        <w:t>11</w:t>
      </w:r>
      <w:r w:rsidR="00D04F90">
        <w:t xml:space="preserve">=1.841 g/R. The natural frequency is higher for smaller cylinders. Measure instruments have usually a finite precision and have therefore a better relative precision for larger radii and smaller frequency. This arguments comfort the choice of a large cylinder. </w:t>
      </w:r>
    </w:p>
    <w:p w14:paraId="3C9128B3" w14:textId="34F65B82" w:rsidR="00B02E1F" w:rsidRDefault="00B02E1F" w:rsidP="00637DF4">
      <w:r>
        <w:t xml:space="preserve">To get a better insight on the possible parasite effect of surface tension, some relevant quantities are given in  </w:t>
      </w:r>
      <w:r>
        <w:fldChar w:fldCharType="begin"/>
      </w:r>
      <w:r>
        <w:instrText xml:space="preserve"> REF _Ref126591797 \h </w:instrText>
      </w:r>
      <w:r>
        <w:fldChar w:fldCharType="separate"/>
      </w:r>
      <w:r w:rsidR="008E6A48">
        <w:t xml:space="preserve">Table </w:t>
      </w:r>
      <w:r w:rsidR="008E6A48">
        <w:rPr>
          <w:noProof/>
        </w:rPr>
        <w:t>1</w:t>
      </w:r>
      <w:r>
        <w:fldChar w:fldCharType="end"/>
      </w:r>
      <w:r>
        <w:t xml:space="preserve">   both for water and mercury.</w:t>
      </w:r>
      <w:r w:rsidR="00F4451C">
        <w:t xml:space="preserve"> This is however related to perturbations according to the inviscid theory. For real liquids, the fluid sticks to the walls instead of being free to slide effortlessly. Without entering considerations on the attachment angle and its possible hysteresis, we make a simple </w:t>
      </w:r>
      <w:r w:rsidR="00E32623">
        <w:t>evaluation of a possible induced perturbation.</w:t>
      </w:r>
    </w:p>
    <w:p w14:paraId="0198A221" w14:textId="77777777" w:rsidR="00107AB6" w:rsidRDefault="00E32623" w:rsidP="00637DF4">
      <w:pPr>
        <w:rPr>
          <w:rFonts w:cs="Calibri"/>
        </w:rPr>
      </w:pPr>
      <w:r>
        <w:t xml:space="preserve">First, let us consider the length L at which effects of surface tension and gravity are similar, i.e. </w:t>
      </w:r>
      <w:r>
        <w:rPr>
          <w:rFonts w:cs="Calibri"/>
        </w:rPr>
        <w:t>σ/ρL</w:t>
      </w:r>
      <w:r>
        <w:rPr>
          <w:rFonts w:cs="Calibri"/>
          <w:vertAlign w:val="superscript"/>
        </w:rPr>
        <w:t>2</w:t>
      </w:r>
      <w:r>
        <w:rPr>
          <w:rFonts w:cs="Calibri"/>
        </w:rPr>
        <w:t>=g or L=</w:t>
      </w:r>
      <w:r w:rsidRPr="00E32623">
        <w:rPr>
          <w:rFonts w:cs="Calibri"/>
        </w:rPr>
        <w:t xml:space="preserve"> </w:t>
      </w:r>
      <w:r>
        <w:rPr>
          <w:rFonts w:cs="Calibri"/>
        </w:rPr>
        <w:t>(σ/ρg)</w:t>
      </w:r>
      <w:r>
        <w:rPr>
          <w:rFonts w:cs="Calibri"/>
          <w:vertAlign w:val="superscript"/>
        </w:rPr>
        <w:t>1/2</w:t>
      </w:r>
      <w:r>
        <w:rPr>
          <w:rFonts w:cs="Calibri"/>
        </w:rPr>
        <w:t xml:space="preserve">. On a border of width L, all around the cylinder, surface tension is expected to matter. Now, lets see what is the proportion P of the free-surface concerned: </w:t>
      </w:r>
    </w:p>
    <w:p w14:paraId="562DC549" w14:textId="57906B15" w:rsidR="00E32623" w:rsidRDefault="00E32623" w:rsidP="00637DF4">
      <w:pPr>
        <w:rPr>
          <w:rFonts w:cs="Calibri"/>
        </w:rPr>
      </w:pPr>
      <w:r>
        <w:rPr>
          <w:rFonts w:cs="Calibri"/>
        </w:rPr>
        <w:t>P=2</w:t>
      </w:r>
      <w:r w:rsidRPr="00E32623">
        <w:rPr>
          <w:rFonts w:cs="Calibri"/>
        </w:rPr>
        <w:t xml:space="preserve"> </w:t>
      </w:r>
      <w:r>
        <w:rPr>
          <w:rFonts w:cs="Calibri"/>
        </w:rPr>
        <w:t>πLR/ πR</w:t>
      </w:r>
      <w:r>
        <w:rPr>
          <w:rFonts w:cs="Calibri"/>
          <w:vertAlign w:val="superscript"/>
        </w:rPr>
        <w:t>2</w:t>
      </w:r>
      <w:r w:rsidR="00107AB6">
        <w:rPr>
          <w:rFonts w:cs="Calibri"/>
        </w:rPr>
        <w:t>=2L/R.</w:t>
      </w:r>
    </w:p>
    <w:p w14:paraId="5A68ED14" w14:textId="511A4796" w:rsidR="00107AB6" w:rsidRDefault="00107AB6" w:rsidP="00637DF4">
      <w:pPr>
        <w:rPr>
          <w:rFonts w:cs="Calibri"/>
        </w:rPr>
      </w:pPr>
      <w:r>
        <w:rPr>
          <w:rFonts w:cs="Calibri"/>
        </w:rPr>
        <w:t xml:space="preserve">For water at ambient temperature L=2.7 mm. This mean that for a tank radius of </w:t>
      </w:r>
      <w:r w:rsidR="00317196">
        <w:rPr>
          <w:rFonts w:cs="Calibri"/>
        </w:rPr>
        <w:t>7.8</w:t>
      </w:r>
      <w:r>
        <w:rPr>
          <w:rFonts w:cs="Calibri"/>
        </w:rPr>
        <w:t xml:space="preserve"> cm like the one used in </w:t>
      </w:r>
      <w:r>
        <w:rPr>
          <w:rFonts w:cs="Calibri"/>
        </w:rPr>
        <w:fldChar w:fldCharType="begin"/>
      </w:r>
      <w:r>
        <w:rPr>
          <w:rFonts w:cs="Calibri"/>
        </w:rPr>
        <w:instrText xml:space="preserve"> REF _Ref77066405 \r \h </w:instrText>
      </w:r>
      <w:r>
        <w:rPr>
          <w:rFonts w:cs="Calibri"/>
        </w:rPr>
      </w:r>
      <w:r>
        <w:rPr>
          <w:rFonts w:cs="Calibri"/>
        </w:rPr>
        <w:fldChar w:fldCharType="separate"/>
      </w:r>
      <w:r w:rsidR="008E6A48">
        <w:rPr>
          <w:rFonts w:cs="Calibri"/>
        </w:rPr>
        <w:t>[1]</w:t>
      </w:r>
      <w:r>
        <w:rPr>
          <w:rFonts w:cs="Calibri"/>
        </w:rPr>
        <w:fldChar w:fldCharType="end"/>
      </w:r>
      <w:r>
        <w:rPr>
          <w:rFonts w:cs="Calibri"/>
        </w:rPr>
        <w:t xml:space="preserve">, </w:t>
      </w:r>
      <w:r w:rsidR="00917CCC">
        <w:rPr>
          <w:rFonts w:cs="Calibri"/>
        </w:rPr>
        <w:t xml:space="preserve">deviation from the inviscid theory is likely to appear for </w:t>
      </w:r>
      <w:r w:rsidR="00317196">
        <w:rPr>
          <w:rFonts w:cs="Calibri"/>
        </w:rPr>
        <w:t>about 7</w:t>
      </w:r>
      <w:r w:rsidR="00917CCC">
        <w:rPr>
          <w:rFonts w:cs="Calibri"/>
        </w:rPr>
        <w:t xml:space="preserve">% of the free-surface. This effect is potentially much larger than the deviations of the natural frequency and in an optic of extrapolation to ALFRED and MYRRHA vessels, it justifies better the need for the largest cylinder affordable.  </w:t>
      </w:r>
    </w:p>
    <w:p w14:paraId="75753546" w14:textId="1D6F27B0" w:rsidR="009653FA" w:rsidRPr="00E32623" w:rsidRDefault="009653FA" w:rsidP="00637DF4">
      <w:r>
        <w:rPr>
          <w:rFonts w:cs="Calibri"/>
        </w:rPr>
        <w:t xml:space="preserve">With regard to the 1.5 radius filling requirement, it is clear that it comes from the inviscid theory in the limit of small displacements. For large displacements, the vessel bottom “comes closer” to the free surface and the volumes that are displaced below the free-surface feel more strongly the limitations of available space. We will see that </w:t>
      </w:r>
      <w:r w:rsidR="00F870A3">
        <w:rPr>
          <w:rFonts w:cs="Calibri"/>
        </w:rPr>
        <w:t xml:space="preserve">this constraint induces a dissymmetry, not present </w:t>
      </w:r>
      <w:r w:rsidR="00F870A3">
        <w:rPr>
          <w:rFonts w:cs="Calibri"/>
        </w:rPr>
        <w:lastRenderedPageBreak/>
        <w:t>in the inviscid analysis, of the waves with regards to the mean free-surface horizontal plane. This is not a real issue but rather a feature useful to measure so as to better check the numerical implementation.</w:t>
      </w:r>
    </w:p>
    <w:tbl>
      <w:tblPr>
        <w:tblW w:w="10188" w:type="dxa"/>
        <w:tblLook w:val="0000" w:firstRow="0" w:lastRow="0" w:firstColumn="0" w:lastColumn="0" w:noHBand="0" w:noVBand="0"/>
      </w:tblPr>
      <w:tblGrid>
        <w:gridCol w:w="3396"/>
        <w:gridCol w:w="3396"/>
        <w:gridCol w:w="3396"/>
      </w:tblGrid>
      <w:tr w:rsidR="00637DF4" w14:paraId="78E683C5" w14:textId="77777777" w:rsidTr="009311E7">
        <w:tc>
          <w:tcPr>
            <w:tcW w:w="3396" w:type="dxa"/>
            <w:tcBorders>
              <w:top w:val="single" w:sz="4" w:space="0" w:color="000000"/>
              <w:left w:val="single" w:sz="4" w:space="0" w:color="000000"/>
              <w:bottom w:val="single" w:sz="4" w:space="0" w:color="000000"/>
              <w:right w:val="single" w:sz="4" w:space="0" w:color="000000"/>
            </w:tcBorders>
          </w:tcPr>
          <w:p w14:paraId="1557A463" w14:textId="77777777" w:rsidR="00637DF4" w:rsidRDefault="00637DF4" w:rsidP="009311E7">
            <w:pPr>
              <w:spacing w:after="0" w:line="240" w:lineRule="auto"/>
            </w:pPr>
          </w:p>
        </w:tc>
        <w:tc>
          <w:tcPr>
            <w:tcW w:w="3396" w:type="dxa"/>
            <w:tcBorders>
              <w:top w:val="single" w:sz="4" w:space="0" w:color="000000"/>
              <w:left w:val="single" w:sz="4" w:space="0" w:color="000000"/>
              <w:bottom w:val="single" w:sz="4" w:space="0" w:color="000000"/>
              <w:right w:val="single" w:sz="4" w:space="0" w:color="000000"/>
            </w:tcBorders>
          </w:tcPr>
          <w:p w14:paraId="5E4A29A7" w14:textId="77777777" w:rsidR="00637DF4" w:rsidRDefault="00637DF4" w:rsidP="009311E7">
            <w:pPr>
              <w:spacing w:after="0" w:line="240" w:lineRule="auto"/>
              <w:jc w:val="center"/>
            </w:pPr>
            <w:r>
              <w:t>Water</w:t>
            </w:r>
          </w:p>
        </w:tc>
        <w:tc>
          <w:tcPr>
            <w:tcW w:w="3396" w:type="dxa"/>
            <w:tcBorders>
              <w:top w:val="single" w:sz="4" w:space="0" w:color="000000"/>
              <w:left w:val="single" w:sz="4" w:space="0" w:color="000000"/>
              <w:bottom w:val="single" w:sz="4" w:space="0" w:color="000000"/>
              <w:right w:val="single" w:sz="4" w:space="0" w:color="000000"/>
            </w:tcBorders>
          </w:tcPr>
          <w:p w14:paraId="5E2CD4A4" w14:textId="77777777" w:rsidR="00637DF4" w:rsidRDefault="00637DF4" w:rsidP="009311E7">
            <w:pPr>
              <w:spacing w:after="0" w:line="240" w:lineRule="auto"/>
              <w:jc w:val="center"/>
            </w:pPr>
            <w:r>
              <w:t>Mercury</w:t>
            </w:r>
          </w:p>
        </w:tc>
      </w:tr>
      <w:tr w:rsidR="00637DF4" w14:paraId="3D2D7B59" w14:textId="77777777" w:rsidTr="009311E7">
        <w:tc>
          <w:tcPr>
            <w:tcW w:w="3396" w:type="dxa"/>
            <w:tcBorders>
              <w:top w:val="single" w:sz="4" w:space="0" w:color="000000"/>
              <w:left w:val="single" w:sz="4" w:space="0" w:color="000000"/>
              <w:bottom w:val="single" w:sz="4" w:space="0" w:color="000000"/>
              <w:right w:val="single" w:sz="4" w:space="0" w:color="000000"/>
            </w:tcBorders>
          </w:tcPr>
          <w:p w14:paraId="3E5A27DC" w14:textId="2DE2BEE3" w:rsidR="00637DF4" w:rsidRDefault="00637DF4" w:rsidP="009311E7">
            <w:pPr>
              <w:spacing w:after="0" w:line="240" w:lineRule="auto"/>
            </w:pPr>
            <w:r>
              <w:t xml:space="preserve">Density </w:t>
            </w:r>
            <w:r>
              <w:rPr>
                <w:rFonts w:cs="Calibri"/>
              </w:rPr>
              <w:t>ρ [kg/m</w:t>
            </w:r>
            <w:r>
              <w:rPr>
                <w:rFonts w:cs="Calibri"/>
                <w:vertAlign w:val="superscript"/>
              </w:rPr>
              <w:t>3</w:t>
            </w:r>
            <w:r>
              <w:rPr>
                <w:rFonts w:cs="Calibri"/>
              </w:rPr>
              <w:t>]</w:t>
            </w:r>
          </w:p>
        </w:tc>
        <w:tc>
          <w:tcPr>
            <w:tcW w:w="3396" w:type="dxa"/>
            <w:tcBorders>
              <w:top w:val="single" w:sz="4" w:space="0" w:color="000000"/>
              <w:left w:val="single" w:sz="4" w:space="0" w:color="000000"/>
              <w:bottom w:val="single" w:sz="4" w:space="0" w:color="000000"/>
              <w:right w:val="single" w:sz="4" w:space="0" w:color="000000"/>
            </w:tcBorders>
          </w:tcPr>
          <w:p w14:paraId="23B7F02D" w14:textId="77777777" w:rsidR="00637DF4" w:rsidRDefault="00637DF4" w:rsidP="009311E7">
            <w:pPr>
              <w:spacing w:after="0" w:line="240" w:lineRule="auto"/>
              <w:jc w:val="center"/>
            </w:pPr>
            <w:r>
              <w:t>998</w:t>
            </w:r>
          </w:p>
        </w:tc>
        <w:tc>
          <w:tcPr>
            <w:tcW w:w="3396" w:type="dxa"/>
            <w:tcBorders>
              <w:top w:val="single" w:sz="4" w:space="0" w:color="000000"/>
              <w:left w:val="single" w:sz="4" w:space="0" w:color="000000"/>
              <w:bottom w:val="single" w:sz="4" w:space="0" w:color="000000"/>
              <w:right w:val="single" w:sz="4" w:space="0" w:color="000000"/>
            </w:tcBorders>
          </w:tcPr>
          <w:p w14:paraId="6285AC3D" w14:textId="77777777" w:rsidR="00637DF4" w:rsidRDefault="00637DF4" w:rsidP="009311E7">
            <w:pPr>
              <w:spacing w:after="0" w:line="240" w:lineRule="auto"/>
              <w:jc w:val="center"/>
            </w:pPr>
            <w:r>
              <w:t>13,534</w:t>
            </w:r>
          </w:p>
        </w:tc>
      </w:tr>
      <w:tr w:rsidR="00637DF4" w14:paraId="15DA0D58" w14:textId="77777777" w:rsidTr="009311E7">
        <w:tc>
          <w:tcPr>
            <w:tcW w:w="3396" w:type="dxa"/>
            <w:tcBorders>
              <w:top w:val="single" w:sz="4" w:space="0" w:color="000000"/>
              <w:left w:val="single" w:sz="4" w:space="0" w:color="000000"/>
              <w:bottom w:val="single" w:sz="4" w:space="0" w:color="000000"/>
              <w:right w:val="single" w:sz="4" w:space="0" w:color="000000"/>
            </w:tcBorders>
          </w:tcPr>
          <w:p w14:paraId="14E1E159" w14:textId="77777777" w:rsidR="00637DF4" w:rsidRDefault="00637DF4" w:rsidP="009311E7">
            <w:pPr>
              <w:spacing w:after="0" w:line="240" w:lineRule="auto"/>
            </w:pPr>
            <w:r>
              <w:t xml:space="preserve">Surface tension </w:t>
            </w:r>
            <w:r>
              <w:rPr>
                <w:rFonts w:cs="Calibri"/>
              </w:rPr>
              <w:t>σ</w:t>
            </w:r>
            <w:r>
              <w:t xml:space="preserve"> [N/m]</w:t>
            </w:r>
          </w:p>
        </w:tc>
        <w:tc>
          <w:tcPr>
            <w:tcW w:w="3396" w:type="dxa"/>
            <w:tcBorders>
              <w:top w:val="single" w:sz="4" w:space="0" w:color="000000"/>
              <w:left w:val="single" w:sz="4" w:space="0" w:color="000000"/>
              <w:bottom w:val="single" w:sz="4" w:space="0" w:color="000000"/>
              <w:right w:val="single" w:sz="4" w:space="0" w:color="000000"/>
            </w:tcBorders>
          </w:tcPr>
          <w:p w14:paraId="388EC8E8" w14:textId="77777777" w:rsidR="00637DF4" w:rsidRDefault="00637DF4" w:rsidP="009311E7">
            <w:pPr>
              <w:spacing w:after="0" w:line="240" w:lineRule="auto"/>
              <w:jc w:val="center"/>
            </w:pPr>
            <w:r>
              <w:t>0.073</w:t>
            </w:r>
          </w:p>
        </w:tc>
        <w:tc>
          <w:tcPr>
            <w:tcW w:w="3396" w:type="dxa"/>
            <w:tcBorders>
              <w:top w:val="single" w:sz="4" w:space="0" w:color="000000"/>
              <w:left w:val="single" w:sz="4" w:space="0" w:color="000000"/>
              <w:bottom w:val="single" w:sz="4" w:space="0" w:color="000000"/>
              <w:right w:val="single" w:sz="4" w:space="0" w:color="000000"/>
            </w:tcBorders>
          </w:tcPr>
          <w:p w14:paraId="58BE4140" w14:textId="77777777" w:rsidR="00637DF4" w:rsidRDefault="00637DF4" w:rsidP="009311E7">
            <w:pPr>
              <w:spacing w:after="0" w:line="240" w:lineRule="auto"/>
              <w:jc w:val="center"/>
            </w:pPr>
            <w:r>
              <w:t>0.486</w:t>
            </w:r>
          </w:p>
        </w:tc>
      </w:tr>
      <w:tr w:rsidR="00637DF4" w14:paraId="671CA6C8" w14:textId="77777777" w:rsidTr="009311E7">
        <w:tc>
          <w:tcPr>
            <w:tcW w:w="3396" w:type="dxa"/>
            <w:tcBorders>
              <w:top w:val="single" w:sz="4" w:space="0" w:color="000000"/>
              <w:left w:val="single" w:sz="4" w:space="0" w:color="000000"/>
              <w:bottom w:val="single" w:sz="4" w:space="0" w:color="000000"/>
              <w:right w:val="single" w:sz="4" w:space="0" w:color="000000"/>
            </w:tcBorders>
          </w:tcPr>
          <w:p w14:paraId="693E9B52" w14:textId="77777777" w:rsidR="00637DF4" w:rsidRDefault="00637DF4" w:rsidP="009311E7">
            <w:pPr>
              <w:spacing w:after="0" w:line="240" w:lineRule="auto"/>
            </w:pPr>
            <w:r>
              <w:rPr>
                <w:rFonts w:cs="Calibri"/>
              </w:rPr>
              <w:t>σ/ρ [m</w:t>
            </w:r>
            <w:r>
              <w:rPr>
                <w:rFonts w:cs="Calibri"/>
                <w:vertAlign w:val="superscript"/>
              </w:rPr>
              <w:t>3</w:t>
            </w:r>
            <w:r>
              <w:rPr>
                <w:rFonts w:cs="Calibri"/>
              </w:rPr>
              <w:t>/s</w:t>
            </w:r>
            <w:r>
              <w:rPr>
                <w:rFonts w:cs="Calibri"/>
                <w:vertAlign w:val="superscript"/>
              </w:rPr>
              <w:t>2</w:t>
            </w:r>
            <w:r>
              <w:rPr>
                <w:rFonts w:cs="Calibri"/>
              </w:rPr>
              <w:t xml:space="preserve">] </w:t>
            </w:r>
          </w:p>
        </w:tc>
        <w:tc>
          <w:tcPr>
            <w:tcW w:w="3396" w:type="dxa"/>
            <w:tcBorders>
              <w:top w:val="single" w:sz="4" w:space="0" w:color="000000"/>
              <w:left w:val="single" w:sz="4" w:space="0" w:color="000000"/>
              <w:bottom w:val="single" w:sz="4" w:space="0" w:color="000000"/>
              <w:right w:val="single" w:sz="4" w:space="0" w:color="000000"/>
            </w:tcBorders>
          </w:tcPr>
          <w:p w14:paraId="21D97507" w14:textId="77777777" w:rsidR="00637DF4" w:rsidRDefault="00637DF4" w:rsidP="009311E7">
            <w:pPr>
              <w:spacing w:after="0" w:line="240" w:lineRule="auto"/>
              <w:jc w:val="center"/>
            </w:pPr>
            <w:r>
              <w:t>7.3 E-5</w:t>
            </w:r>
          </w:p>
        </w:tc>
        <w:tc>
          <w:tcPr>
            <w:tcW w:w="3396" w:type="dxa"/>
            <w:tcBorders>
              <w:top w:val="single" w:sz="4" w:space="0" w:color="000000"/>
              <w:left w:val="single" w:sz="4" w:space="0" w:color="000000"/>
              <w:bottom w:val="single" w:sz="4" w:space="0" w:color="000000"/>
              <w:right w:val="single" w:sz="4" w:space="0" w:color="000000"/>
            </w:tcBorders>
          </w:tcPr>
          <w:p w14:paraId="2E6B5806" w14:textId="77777777" w:rsidR="00637DF4" w:rsidRDefault="00637DF4" w:rsidP="009311E7">
            <w:pPr>
              <w:spacing w:after="0" w:line="240" w:lineRule="auto"/>
              <w:jc w:val="center"/>
            </w:pPr>
            <w:r>
              <w:t>3.6 E-5</w:t>
            </w:r>
          </w:p>
        </w:tc>
      </w:tr>
      <w:tr w:rsidR="00637DF4" w14:paraId="636F0EE9" w14:textId="77777777" w:rsidTr="009311E7">
        <w:tc>
          <w:tcPr>
            <w:tcW w:w="3396" w:type="dxa"/>
            <w:tcBorders>
              <w:top w:val="single" w:sz="4" w:space="0" w:color="000000"/>
              <w:left w:val="single" w:sz="4" w:space="0" w:color="000000"/>
              <w:bottom w:val="single" w:sz="4" w:space="0" w:color="000000"/>
              <w:right w:val="single" w:sz="4" w:space="0" w:color="000000"/>
            </w:tcBorders>
          </w:tcPr>
          <w:p w14:paraId="5137473C" w14:textId="77777777" w:rsidR="00637DF4" w:rsidRDefault="00637DF4" w:rsidP="009311E7">
            <w:pPr>
              <w:spacing w:after="0" w:line="240" w:lineRule="auto"/>
            </w:pPr>
            <w:r>
              <w:rPr>
                <w:rFonts w:cs="Calibri"/>
              </w:rPr>
              <w:t>σ k</w:t>
            </w:r>
            <w:r>
              <w:rPr>
                <w:rFonts w:cs="Calibri"/>
                <w:vertAlign w:val="subscript"/>
              </w:rPr>
              <w:t>11</w:t>
            </w:r>
            <w:r>
              <w:rPr>
                <w:rFonts w:cs="Calibri"/>
                <w:vertAlign w:val="superscript"/>
              </w:rPr>
              <w:t>2</w:t>
            </w:r>
            <w:r>
              <w:rPr>
                <w:rFonts w:cs="Calibri"/>
              </w:rPr>
              <w:t xml:space="preserve"> / ρg [adim]</w:t>
            </w:r>
          </w:p>
        </w:tc>
        <w:tc>
          <w:tcPr>
            <w:tcW w:w="3396" w:type="dxa"/>
            <w:tcBorders>
              <w:top w:val="single" w:sz="4" w:space="0" w:color="000000"/>
              <w:left w:val="single" w:sz="4" w:space="0" w:color="000000"/>
              <w:bottom w:val="single" w:sz="4" w:space="0" w:color="000000"/>
              <w:right w:val="single" w:sz="4" w:space="0" w:color="000000"/>
            </w:tcBorders>
          </w:tcPr>
          <w:p w14:paraId="50B496F2" w14:textId="77777777" w:rsidR="00637DF4" w:rsidRDefault="00637DF4" w:rsidP="009311E7">
            <w:pPr>
              <w:spacing w:after="0" w:line="240" w:lineRule="auto"/>
              <w:jc w:val="center"/>
            </w:pPr>
            <w:r>
              <w:t>25.2E-6/R</w:t>
            </w:r>
            <w:r>
              <w:rPr>
                <w:vertAlign w:val="superscript"/>
              </w:rPr>
              <w:t>2</w:t>
            </w:r>
          </w:p>
        </w:tc>
        <w:tc>
          <w:tcPr>
            <w:tcW w:w="3396" w:type="dxa"/>
            <w:tcBorders>
              <w:top w:val="single" w:sz="4" w:space="0" w:color="000000"/>
              <w:left w:val="single" w:sz="4" w:space="0" w:color="000000"/>
              <w:bottom w:val="single" w:sz="4" w:space="0" w:color="000000"/>
              <w:right w:val="single" w:sz="4" w:space="0" w:color="000000"/>
            </w:tcBorders>
          </w:tcPr>
          <w:p w14:paraId="3B0FAD10" w14:textId="77777777" w:rsidR="00637DF4" w:rsidRDefault="00637DF4" w:rsidP="009311E7">
            <w:pPr>
              <w:spacing w:after="0" w:line="240" w:lineRule="auto"/>
              <w:jc w:val="center"/>
            </w:pPr>
            <w:r>
              <w:t>12.4E-6 / R</w:t>
            </w:r>
            <w:r>
              <w:rPr>
                <w:vertAlign w:val="superscript"/>
              </w:rPr>
              <w:t>2</w:t>
            </w:r>
          </w:p>
        </w:tc>
      </w:tr>
      <w:tr w:rsidR="00637DF4" w14:paraId="33A54212" w14:textId="77777777" w:rsidTr="009311E7">
        <w:tc>
          <w:tcPr>
            <w:tcW w:w="3396" w:type="dxa"/>
            <w:tcBorders>
              <w:top w:val="single" w:sz="4" w:space="0" w:color="000000"/>
              <w:left w:val="single" w:sz="4" w:space="0" w:color="000000"/>
              <w:bottom w:val="single" w:sz="4" w:space="0" w:color="000000"/>
              <w:right w:val="single" w:sz="4" w:space="0" w:color="000000"/>
            </w:tcBorders>
          </w:tcPr>
          <w:p w14:paraId="369BE127" w14:textId="77777777" w:rsidR="00637DF4" w:rsidRDefault="00637DF4" w:rsidP="009311E7">
            <w:pPr>
              <w:spacing w:after="0" w:line="240" w:lineRule="auto"/>
            </w:pPr>
            <w:r>
              <w:rPr>
                <w:rFonts w:cs="Calibri"/>
              </w:rPr>
              <w:t>σ k</w:t>
            </w:r>
            <w:r>
              <w:rPr>
                <w:rFonts w:cs="Calibri"/>
                <w:vertAlign w:val="subscript"/>
              </w:rPr>
              <w:t>11</w:t>
            </w:r>
            <w:r>
              <w:rPr>
                <w:rFonts w:cs="Calibri"/>
                <w:vertAlign w:val="superscript"/>
              </w:rPr>
              <w:t>2</w:t>
            </w:r>
            <w:r>
              <w:rPr>
                <w:rFonts w:cs="Calibri"/>
              </w:rPr>
              <w:t xml:space="preserve"> / ρg [adim] </w:t>
            </w:r>
            <w:r>
              <w:t>R=1cm</w:t>
            </w:r>
          </w:p>
        </w:tc>
        <w:tc>
          <w:tcPr>
            <w:tcW w:w="3396" w:type="dxa"/>
            <w:tcBorders>
              <w:top w:val="single" w:sz="4" w:space="0" w:color="000000"/>
              <w:left w:val="single" w:sz="4" w:space="0" w:color="000000"/>
              <w:bottom w:val="single" w:sz="4" w:space="0" w:color="000000"/>
              <w:right w:val="single" w:sz="4" w:space="0" w:color="000000"/>
            </w:tcBorders>
          </w:tcPr>
          <w:p w14:paraId="15196D36" w14:textId="77777777" w:rsidR="00637DF4" w:rsidRDefault="00637DF4" w:rsidP="009311E7">
            <w:pPr>
              <w:spacing w:after="0" w:line="240" w:lineRule="auto"/>
              <w:jc w:val="center"/>
            </w:pPr>
            <w:r>
              <w:t>0.252</w:t>
            </w:r>
          </w:p>
        </w:tc>
        <w:tc>
          <w:tcPr>
            <w:tcW w:w="3396" w:type="dxa"/>
            <w:tcBorders>
              <w:top w:val="single" w:sz="4" w:space="0" w:color="000000"/>
              <w:left w:val="single" w:sz="4" w:space="0" w:color="000000"/>
              <w:bottom w:val="single" w:sz="4" w:space="0" w:color="000000"/>
              <w:right w:val="single" w:sz="4" w:space="0" w:color="000000"/>
            </w:tcBorders>
          </w:tcPr>
          <w:p w14:paraId="0B7F7481" w14:textId="77777777" w:rsidR="00637DF4" w:rsidRDefault="00637DF4" w:rsidP="009311E7">
            <w:pPr>
              <w:spacing w:after="0" w:line="240" w:lineRule="auto"/>
              <w:jc w:val="center"/>
            </w:pPr>
            <w:r>
              <w:t>0.124</w:t>
            </w:r>
          </w:p>
        </w:tc>
      </w:tr>
      <w:tr w:rsidR="00A0343E" w14:paraId="28824A77" w14:textId="77777777" w:rsidTr="009311E7">
        <w:tc>
          <w:tcPr>
            <w:tcW w:w="3396" w:type="dxa"/>
            <w:tcBorders>
              <w:top w:val="single" w:sz="4" w:space="0" w:color="000000"/>
              <w:left w:val="single" w:sz="4" w:space="0" w:color="000000"/>
              <w:bottom w:val="single" w:sz="4" w:space="0" w:color="000000"/>
              <w:right w:val="single" w:sz="4" w:space="0" w:color="000000"/>
            </w:tcBorders>
          </w:tcPr>
          <w:p w14:paraId="596DABDD" w14:textId="35EDC66A" w:rsidR="00A0343E" w:rsidRDefault="00A0343E" w:rsidP="00D66D93">
            <w:pPr>
              <w:spacing w:after="0" w:line="240" w:lineRule="auto"/>
              <w:rPr>
                <w:rFonts w:cs="Calibri"/>
              </w:rPr>
            </w:pPr>
            <w:r>
              <w:rPr>
                <w:rFonts w:cs="Calibri"/>
              </w:rPr>
              <w:t>σ k</w:t>
            </w:r>
            <w:r>
              <w:rPr>
                <w:rFonts w:cs="Calibri"/>
                <w:vertAlign w:val="subscript"/>
              </w:rPr>
              <w:t>11</w:t>
            </w:r>
            <w:r>
              <w:rPr>
                <w:rFonts w:cs="Calibri"/>
                <w:vertAlign w:val="superscript"/>
              </w:rPr>
              <w:t>2</w:t>
            </w:r>
            <w:r>
              <w:rPr>
                <w:rFonts w:cs="Calibri"/>
              </w:rPr>
              <w:t xml:space="preserve"> / ρg [adim] </w:t>
            </w:r>
            <w:r>
              <w:t>R=</w:t>
            </w:r>
            <w:r w:rsidR="00D66D93">
              <w:t>7.8</w:t>
            </w:r>
            <w:r>
              <w:t>cm</w:t>
            </w:r>
          </w:p>
        </w:tc>
        <w:tc>
          <w:tcPr>
            <w:tcW w:w="3396" w:type="dxa"/>
            <w:tcBorders>
              <w:top w:val="single" w:sz="4" w:space="0" w:color="000000"/>
              <w:left w:val="single" w:sz="4" w:space="0" w:color="000000"/>
              <w:bottom w:val="single" w:sz="4" w:space="0" w:color="000000"/>
              <w:right w:val="single" w:sz="4" w:space="0" w:color="000000"/>
            </w:tcBorders>
          </w:tcPr>
          <w:p w14:paraId="5F672AAE" w14:textId="4DBD178C" w:rsidR="00A0343E" w:rsidRDefault="00D66D93" w:rsidP="009311E7">
            <w:pPr>
              <w:spacing w:after="0" w:line="240" w:lineRule="auto"/>
              <w:jc w:val="center"/>
            </w:pPr>
            <w:r>
              <w:t>0.0041</w:t>
            </w:r>
          </w:p>
        </w:tc>
        <w:tc>
          <w:tcPr>
            <w:tcW w:w="3396" w:type="dxa"/>
            <w:tcBorders>
              <w:top w:val="single" w:sz="4" w:space="0" w:color="000000"/>
              <w:left w:val="single" w:sz="4" w:space="0" w:color="000000"/>
              <w:bottom w:val="single" w:sz="4" w:space="0" w:color="000000"/>
              <w:right w:val="single" w:sz="4" w:space="0" w:color="000000"/>
            </w:tcBorders>
          </w:tcPr>
          <w:p w14:paraId="13DD368C" w14:textId="4AFF394F" w:rsidR="00A0343E" w:rsidRDefault="00A0343E" w:rsidP="00D66D93">
            <w:pPr>
              <w:spacing w:after="0" w:line="240" w:lineRule="auto"/>
              <w:jc w:val="center"/>
            </w:pPr>
            <w:r>
              <w:t>0.00</w:t>
            </w:r>
            <w:r w:rsidR="00D66D93">
              <w:t>20</w:t>
            </w:r>
          </w:p>
        </w:tc>
      </w:tr>
      <w:tr w:rsidR="00A0343E" w14:paraId="449BFA49" w14:textId="77777777" w:rsidTr="009311E7">
        <w:tc>
          <w:tcPr>
            <w:tcW w:w="3396" w:type="dxa"/>
            <w:tcBorders>
              <w:top w:val="single" w:sz="4" w:space="0" w:color="000000"/>
              <w:left w:val="single" w:sz="4" w:space="0" w:color="000000"/>
              <w:bottom w:val="single" w:sz="4" w:space="0" w:color="000000"/>
              <w:right w:val="single" w:sz="4" w:space="0" w:color="000000"/>
            </w:tcBorders>
          </w:tcPr>
          <w:p w14:paraId="00CBB2F0" w14:textId="38CE46A8" w:rsidR="00A0343E" w:rsidRDefault="00A0343E" w:rsidP="009311E7">
            <w:pPr>
              <w:spacing w:after="0" w:line="240" w:lineRule="auto"/>
              <w:rPr>
                <w:rFonts w:cs="Calibri"/>
              </w:rPr>
            </w:pPr>
            <w:r>
              <w:rPr>
                <w:rFonts w:cs="Calibri"/>
              </w:rPr>
              <w:t>σ k</w:t>
            </w:r>
            <w:r>
              <w:rPr>
                <w:rFonts w:cs="Calibri"/>
                <w:vertAlign w:val="subscript"/>
              </w:rPr>
              <w:t>11</w:t>
            </w:r>
            <w:r>
              <w:rPr>
                <w:rFonts w:cs="Calibri"/>
                <w:vertAlign w:val="superscript"/>
              </w:rPr>
              <w:t>2</w:t>
            </w:r>
            <w:r>
              <w:rPr>
                <w:rFonts w:cs="Calibri"/>
              </w:rPr>
              <w:t xml:space="preserve"> / ρg [adim] </w:t>
            </w:r>
            <w:r>
              <w:t>R=30cm</w:t>
            </w:r>
          </w:p>
        </w:tc>
        <w:tc>
          <w:tcPr>
            <w:tcW w:w="3396" w:type="dxa"/>
            <w:tcBorders>
              <w:top w:val="single" w:sz="4" w:space="0" w:color="000000"/>
              <w:left w:val="single" w:sz="4" w:space="0" w:color="000000"/>
              <w:bottom w:val="single" w:sz="4" w:space="0" w:color="000000"/>
              <w:right w:val="single" w:sz="4" w:space="0" w:color="000000"/>
            </w:tcBorders>
          </w:tcPr>
          <w:p w14:paraId="219C4AC6" w14:textId="5C79618A" w:rsidR="00A0343E" w:rsidRDefault="00A0343E" w:rsidP="009311E7">
            <w:pPr>
              <w:spacing w:after="0" w:line="240" w:lineRule="auto"/>
              <w:jc w:val="center"/>
            </w:pPr>
            <w:r>
              <w:t>0.00028</w:t>
            </w:r>
          </w:p>
        </w:tc>
        <w:tc>
          <w:tcPr>
            <w:tcW w:w="3396" w:type="dxa"/>
            <w:tcBorders>
              <w:top w:val="single" w:sz="4" w:space="0" w:color="000000"/>
              <w:left w:val="single" w:sz="4" w:space="0" w:color="000000"/>
              <w:bottom w:val="single" w:sz="4" w:space="0" w:color="000000"/>
              <w:right w:val="single" w:sz="4" w:space="0" w:color="000000"/>
            </w:tcBorders>
          </w:tcPr>
          <w:p w14:paraId="03ED6081" w14:textId="379FC20D" w:rsidR="00A0343E" w:rsidRDefault="00A0343E" w:rsidP="009311E7">
            <w:pPr>
              <w:spacing w:after="0" w:line="240" w:lineRule="auto"/>
              <w:jc w:val="center"/>
            </w:pPr>
            <w:r>
              <w:t>0.000138</w:t>
            </w:r>
          </w:p>
        </w:tc>
      </w:tr>
      <w:tr w:rsidR="00637DF4" w14:paraId="52D06082" w14:textId="77777777" w:rsidTr="009311E7">
        <w:tc>
          <w:tcPr>
            <w:tcW w:w="3396" w:type="dxa"/>
            <w:tcBorders>
              <w:top w:val="single" w:sz="4" w:space="0" w:color="000000"/>
              <w:left w:val="single" w:sz="4" w:space="0" w:color="000000"/>
              <w:bottom w:val="single" w:sz="4" w:space="0" w:color="000000"/>
              <w:right w:val="single" w:sz="4" w:space="0" w:color="000000"/>
            </w:tcBorders>
          </w:tcPr>
          <w:p w14:paraId="37CFB06B" w14:textId="77777777" w:rsidR="00637DF4" w:rsidRDefault="00637DF4" w:rsidP="009311E7">
            <w:pPr>
              <w:spacing w:after="0" w:line="240" w:lineRule="auto"/>
            </w:pPr>
            <w:r>
              <w:rPr>
                <w:rFonts w:cs="Calibri"/>
              </w:rPr>
              <w:t>σ k</w:t>
            </w:r>
            <w:r>
              <w:rPr>
                <w:rFonts w:cs="Calibri"/>
                <w:vertAlign w:val="subscript"/>
              </w:rPr>
              <w:t>11</w:t>
            </w:r>
            <w:r>
              <w:rPr>
                <w:rFonts w:cs="Calibri"/>
                <w:vertAlign w:val="superscript"/>
              </w:rPr>
              <w:t>2</w:t>
            </w:r>
            <w:r>
              <w:rPr>
                <w:rFonts w:cs="Calibri"/>
              </w:rPr>
              <w:t xml:space="preserve"> / ρg [adim] </w:t>
            </w:r>
            <w:r>
              <w:t>R=1m</w:t>
            </w:r>
          </w:p>
        </w:tc>
        <w:tc>
          <w:tcPr>
            <w:tcW w:w="3396" w:type="dxa"/>
            <w:tcBorders>
              <w:top w:val="single" w:sz="4" w:space="0" w:color="000000"/>
              <w:left w:val="single" w:sz="4" w:space="0" w:color="000000"/>
              <w:bottom w:val="single" w:sz="4" w:space="0" w:color="000000"/>
              <w:right w:val="single" w:sz="4" w:space="0" w:color="000000"/>
            </w:tcBorders>
          </w:tcPr>
          <w:p w14:paraId="35AFB989" w14:textId="77777777" w:rsidR="00637DF4" w:rsidRDefault="00637DF4" w:rsidP="009311E7">
            <w:pPr>
              <w:spacing w:after="0" w:line="240" w:lineRule="auto"/>
              <w:jc w:val="center"/>
            </w:pPr>
            <w:r>
              <w:t>0.0000252</w:t>
            </w:r>
          </w:p>
        </w:tc>
        <w:tc>
          <w:tcPr>
            <w:tcW w:w="3396" w:type="dxa"/>
            <w:tcBorders>
              <w:top w:val="single" w:sz="4" w:space="0" w:color="000000"/>
              <w:left w:val="single" w:sz="4" w:space="0" w:color="000000"/>
              <w:bottom w:val="single" w:sz="4" w:space="0" w:color="000000"/>
              <w:right w:val="single" w:sz="4" w:space="0" w:color="000000"/>
            </w:tcBorders>
          </w:tcPr>
          <w:p w14:paraId="316D8D3E" w14:textId="77777777" w:rsidR="00637DF4" w:rsidRDefault="00637DF4" w:rsidP="009311E7">
            <w:pPr>
              <w:spacing w:after="0" w:line="240" w:lineRule="auto"/>
              <w:jc w:val="center"/>
            </w:pPr>
            <w:r>
              <w:t>0.0000124</w:t>
            </w:r>
          </w:p>
        </w:tc>
      </w:tr>
      <w:tr w:rsidR="00637DF4" w14:paraId="175BDEEF" w14:textId="77777777" w:rsidTr="009311E7">
        <w:tc>
          <w:tcPr>
            <w:tcW w:w="3396" w:type="dxa"/>
            <w:tcBorders>
              <w:top w:val="single" w:sz="4" w:space="0" w:color="000000"/>
              <w:left w:val="single" w:sz="4" w:space="0" w:color="000000"/>
              <w:bottom w:val="single" w:sz="4" w:space="0" w:color="000000"/>
              <w:right w:val="single" w:sz="4" w:space="0" w:color="000000"/>
            </w:tcBorders>
          </w:tcPr>
          <w:p w14:paraId="1F134507" w14:textId="77777777" w:rsidR="00637DF4" w:rsidRDefault="00637DF4" w:rsidP="009311E7">
            <w:pPr>
              <w:spacing w:after="0" w:line="240" w:lineRule="auto"/>
            </w:pPr>
            <w:r>
              <w:rPr>
                <w:rFonts w:cs="Calibri"/>
              </w:rPr>
              <w:t>ω</w:t>
            </w:r>
            <w:r>
              <w:rPr>
                <w:vertAlign w:val="subscript"/>
              </w:rPr>
              <w:t>0</w:t>
            </w:r>
            <w:r>
              <w:t>= (g k</w:t>
            </w:r>
            <w:r>
              <w:rPr>
                <w:vertAlign w:val="subscript"/>
              </w:rPr>
              <w:t>11</w:t>
            </w:r>
            <w:r>
              <w:t>)</w:t>
            </w:r>
            <w:r>
              <w:rPr>
                <w:vertAlign w:val="superscript"/>
              </w:rPr>
              <w:t>1/2</w:t>
            </w:r>
            <w:r>
              <w:t xml:space="preserve"> [Rad/s]</w:t>
            </w:r>
          </w:p>
        </w:tc>
        <w:tc>
          <w:tcPr>
            <w:tcW w:w="6792" w:type="dxa"/>
            <w:gridSpan w:val="2"/>
            <w:tcBorders>
              <w:top w:val="single" w:sz="4" w:space="0" w:color="000000"/>
              <w:left w:val="single" w:sz="4" w:space="0" w:color="000000"/>
              <w:bottom w:val="single" w:sz="4" w:space="0" w:color="000000"/>
              <w:right w:val="single" w:sz="4" w:space="0" w:color="000000"/>
            </w:tcBorders>
          </w:tcPr>
          <w:p w14:paraId="414BE34D" w14:textId="77777777" w:rsidR="00637DF4" w:rsidRDefault="00637DF4" w:rsidP="009311E7">
            <w:pPr>
              <w:spacing w:after="0" w:line="240" w:lineRule="auto"/>
              <w:jc w:val="center"/>
            </w:pPr>
            <w:r>
              <w:t>4.25 / R</w:t>
            </w:r>
            <w:r>
              <w:rPr>
                <w:vertAlign w:val="superscript"/>
              </w:rPr>
              <w:t>1/2</w:t>
            </w:r>
          </w:p>
        </w:tc>
      </w:tr>
      <w:tr w:rsidR="00637DF4" w14:paraId="5CC03CD0" w14:textId="77777777" w:rsidTr="009311E7">
        <w:tc>
          <w:tcPr>
            <w:tcW w:w="3396" w:type="dxa"/>
            <w:tcBorders>
              <w:top w:val="single" w:sz="4" w:space="0" w:color="000000"/>
              <w:left w:val="single" w:sz="4" w:space="0" w:color="000000"/>
              <w:bottom w:val="single" w:sz="4" w:space="0" w:color="000000"/>
              <w:right w:val="single" w:sz="4" w:space="0" w:color="000000"/>
            </w:tcBorders>
          </w:tcPr>
          <w:p w14:paraId="3A84481F" w14:textId="77777777" w:rsidR="00637DF4" w:rsidRDefault="00637DF4" w:rsidP="009311E7">
            <w:pPr>
              <w:spacing w:after="0" w:line="240" w:lineRule="auto"/>
            </w:pPr>
            <w:r>
              <w:rPr>
                <w:rFonts w:cs="Calibri"/>
              </w:rPr>
              <w:t>f</w:t>
            </w:r>
            <w:r>
              <w:rPr>
                <w:rFonts w:cs="Calibri"/>
                <w:vertAlign w:val="subscript"/>
              </w:rPr>
              <w:t>0</w:t>
            </w:r>
            <w:r>
              <w:rPr>
                <w:rFonts w:cs="Calibri"/>
              </w:rPr>
              <w:t>= ω</w:t>
            </w:r>
            <w:r>
              <w:rPr>
                <w:vertAlign w:val="subscript"/>
              </w:rPr>
              <w:t>0</w:t>
            </w:r>
            <w:r>
              <w:t>/2</w:t>
            </w:r>
            <w:r>
              <w:rPr>
                <w:rFonts w:cs="Calibri"/>
              </w:rPr>
              <w:t>π   [1/s]</w:t>
            </w:r>
          </w:p>
        </w:tc>
        <w:tc>
          <w:tcPr>
            <w:tcW w:w="6792" w:type="dxa"/>
            <w:gridSpan w:val="2"/>
            <w:tcBorders>
              <w:top w:val="single" w:sz="4" w:space="0" w:color="000000"/>
              <w:left w:val="single" w:sz="4" w:space="0" w:color="000000"/>
              <w:bottom w:val="single" w:sz="4" w:space="0" w:color="000000"/>
              <w:right w:val="single" w:sz="4" w:space="0" w:color="000000"/>
            </w:tcBorders>
          </w:tcPr>
          <w:p w14:paraId="7FCFAA2B" w14:textId="77777777" w:rsidR="00637DF4" w:rsidRDefault="00637DF4" w:rsidP="009311E7">
            <w:pPr>
              <w:spacing w:after="0" w:line="240" w:lineRule="auto"/>
              <w:jc w:val="center"/>
            </w:pPr>
            <w:r>
              <w:t>0.667 / R</w:t>
            </w:r>
            <w:r>
              <w:rPr>
                <w:vertAlign w:val="superscript"/>
              </w:rPr>
              <w:t>1/2</w:t>
            </w:r>
          </w:p>
        </w:tc>
      </w:tr>
      <w:tr w:rsidR="00637DF4" w14:paraId="636018F1" w14:textId="77777777" w:rsidTr="009311E7">
        <w:tc>
          <w:tcPr>
            <w:tcW w:w="3396" w:type="dxa"/>
            <w:tcBorders>
              <w:top w:val="single" w:sz="4" w:space="0" w:color="000000"/>
              <w:left w:val="single" w:sz="4" w:space="0" w:color="000000"/>
              <w:bottom w:val="single" w:sz="4" w:space="0" w:color="000000"/>
              <w:right w:val="single" w:sz="4" w:space="0" w:color="000000"/>
            </w:tcBorders>
          </w:tcPr>
          <w:p w14:paraId="55E9E7E1" w14:textId="77777777" w:rsidR="00637DF4" w:rsidRDefault="00637DF4" w:rsidP="009311E7">
            <w:pPr>
              <w:spacing w:after="0" w:line="240" w:lineRule="auto"/>
            </w:pPr>
            <w:r>
              <w:rPr>
                <w:rFonts w:cs="Calibri"/>
              </w:rPr>
              <w:t>f</w:t>
            </w:r>
            <w:r>
              <w:rPr>
                <w:rFonts w:cs="Calibri"/>
                <w:vertAlign w:val="subscript"/>
              </w:rPr>
              <w:t>0</w:t>
            </w:r>
            <w:r>
              <w:rPr>
                <w:rFonts w:cs="Calibri"/>
              </w:rPr>
              <w:t>= ω</w:t>
            </w:r>
            <w:r>
              <w:rPr>
                <w:vertAlign w:val="subscript"/>
              </w:rPr>
              <w:t>0</w:t>
            </w:r>
            <w:r>
              <w:t>/2</w:t>
            </w:r>
            <w:r>
              <w:rPr>
                <w:rFonts w:cs="Calibri"/>
              </w:rPr>
              <w:t>π,  R=1cm</w:t>
            </w:r>
          </w:p>
        </w:tc>
        <w:tc>
          <w:tcPr>
            <w:tcW w:w="6792" w:type="dxa"/>
            <w:gridSpan w:val="2"/>
            <w:tcBorders>
              <w:top w:val="single" w:sz="4" w:space="0" w:color="000000"/>
              <w:left w:val="single" w:sz="4" w:space="0" w:color="000000"/>
              <w:bottom w:val="single" w:sz="4" w:space="0" w:color="000000"/>
              <w:right w:val="single" w:sz="4" w:space="0" w:color="000000"/>
            </w:tcBorders>
          </w:tcPr>
          <w:p w14:paraId="0971874C" w14:textId="77777777" w:rsidR="00637DF4" w:rsidRDefault="00637DF4" w:rsidP="009311E7">
            <w:pPr>
              <w:spacing w:after="0" w:line="240" w:lineRule="auto"/>
              <w:jc w:val="center"/>
            </w:pPr>
            <w:r>
              <w:t>6.67</w:t>
            </w:r>
          </w:p>
        </w:tc>
      </w:tr>
      <w:tr w:rsidR="00637DF4" w14:paraId="6F72DD5D" w14:textId="77777777" w:rsidTr="009311E7">
        <w:tc>
          <w:tcPr>
            <w:tcW w:w="3396" w:type="dxa"/>
            <w:tcBorders>
              <w:top w:val="single" w:sz="4" w:space="0" w:color="000000"/>
              <w:left w:val="single" w:sz="4" w:space="0" w:color="000000"/>
              <w:bottom w:val="single" w:sz="4" w:space="0" w:color="000000"/>
              <w:right w:val="single" w:sz="4" w:space="0" w:color="000000"/>
            </w:tcBorders>
          </w:tcPr>
          <w:p w14:paraId="78A9C770" w14:textId="27FEF88D" w:rsidR="00637DF4" w:rsidRDefault="00637DF4" w:rsidP="00D66D93">
            <w:pPr>
              <w:spacing w:after="0" w:line="240" w:lineRule="auto"/>
            </w:pPr>
            <w:r>
              <w:rPr>
                <w:rFonts w:cs="Calibri"/>
              </w:rPr>
              <w:t>f</w:t>
            </w:r>
            <w:r>
              <w:rPr>
                <w:rFonts w:cs="Calibri"/>
                <w:vertAlign w:val="subscript"/>
              </w:rPr>
              <w:t>0</w:t>
            </w:r>
            <w:r>
              <w:rPr>
                <w:rFonts w:cs="Calibri"/>
              </w:rPr>
              <w:t>= ω</w:t>
            </w:r>
            <w:r>
              <w:rPr>
                <w:vertAlign w:val="subscript"/>
              </w:rPr>
              <w:t>0</w:t>
            </w:r>
            <w:r>
              <w:t>/2</w:t>
            </w:r>
            <w:r>
              <w:rPr>
                <w:rFonts w:cs="Calibri"/>
              </w:rPr>
              <w:t>π,  R=</w:t>
            </w:r>
            <w:r w:rsidR="00D66D93">
              <w:rPr>
                <w:rFonts w:cs="Calibri"/>
              </w:rPr>
              <w:t>7.8</w:t>
            </w:r>
            <w:r>
              <w:rPr>
                <w:rFonts w:cs="Calibri"/>
              </w:rPr>
              <w:t xml:space="preserve"> cm</w:t>
            </w:r>
          </w:p>
        </w:tc>
        <w:tc>
          <w:tcPr>
            <w:tcW w:w="6792" w:type="dxa"/>
            <w:gridSpan w:val="2"/>
            <w:tcBorders>
              <w:top w:val="single" w:sz="4" w:space="0" w:color="000000"/>
              <w:left w:val="single" w:sz="4" w:space="0" w:color="000000"/>
              <w:bottom w:val="single" w:sz="4" w:space="0" w:color="000000"/>
              <w:right w:val="single" w:sz="4" w:space="0" w:color="000000"/>
            </w:tcBorders>
          </w:tcPr>
          <w:p w14:paraId="2455177D" w14:textId="64D51D51" w:rsidR="00637DF4" w:rsidRDefault="00637DF4" w:rsidP="00D66D93">
            <w:pPr>
              <w:spacing w:after="0" w:line="240" w:lineRule="auto"/>
              <w:jc w:val="center"/>
            </w:pPr>
            <w:r>
              <w:t>2.</w:t>
            </w:r>
            <w:r w:rsidR="00D66D93">
              <w:t>39</w:t>
            </w:r>
          </w:p>
        </w:tc>
      </w:tr>
      <w:tr w:rsidR="00637DF4" w14:paraId="27550650" w14:textId="77777777" w:rsidTr="009311E7">
        <w:tc>
          <w:tcPr>
            <w:tcW w:w="3396" w:type="dxa"/>
            <w:tcBorders>
              <w:top w:val="single" w:sz="4" w:space="0" w:color="000000"/>
              <w:left w:val="single" w:sz="4" w:space="0" w:color="000000"/>
              <w:bottom w:val="single" w:sz="4" w:space="0" w:color="000000"/>
              <w:right w:val="single" w:sz="4" w:space="0" w:color="000000"/>
            </w:tcBorders>
          </w:tcPr>
          <w:p w14:paraId="5A0D05BE" w14:textId="42C9648E" w:rsidR="00637DF4" w:rsidRDefault="00637DF4" w:rsidP="00A0343E">
            <w:pPr>
              <w:spacing w:after="0" w:line="240" w:lineRule="auto"/>
            </w:pPr>
            <w:r>
              <w:rPr>
                <w:rFonts w:cs="Calibri"/>
              </w:rPr>
              <w:t>f</w:t>
            </w:r>
            <w:r>
              <w:rPr>
                <w:rFonts w:cs="Calibri"/>
                <w:vertAlign w:val="subscript"/>
              </w:rPr>
              <w:t>0</w:t>
            </w:r>
            <w:r>
              <w:rPr>
                <w:rFonts w:cs="Calibri"/>
              </w:rPr>
              <w:t>= ω</w:t>
            </w:r>
            <w:r>
              <w:rPr>
                <w:vertAlign w:val="subscript"/>
              </w:rPr>
              <w:t>0</w:t>
            </w:r>
            <w:r>
              <w:t>/2</w:t>
            </w:r>
            <w:r>
              <w:rPr>
                <w:rFonts w:cs="Calibri"/>
              </w:rPr>
              <w:t>π,  R=</w:t>
            </w:r>
            <w:r w:rsidR="00A0343E">
              <w:rPr>
                <w:rFonts w:cs="Calibri"/>
              </w:rPr>
              <w:t>30</w:t>
            </w:r>
            <w:r>
              <w:rPr>
                <w:rFonts w:cs="Calibri"/>
              </w:rPr>
              <w:t>cm</w:t>
            </w:r>
          </w:p>
        </w:tc>
        <w:tc>
          <w:tcPr>
            <w:tcW w:w="6792" w:type="dxa"/>
            <w:gridSpan w:val="2"/>
            <w:tcBorders>
              <w:top w:val="single" w:sz="4" w:space="0" w:color="000000"/>
              <w:left w:val="single" w:sz="4" w:space="0" w:color="000000"/>
              <w:bottom w:val="single" w:sz="4" w:space="0" w:color="000000"/>
              <w:right w:val="single" w:sz="4" w:space="0" w:color="000000"/>
            </w:tcBorders>
          </w:tcPr>
          <w:p w14:paraId="40A2243D" w14:textId="4398DA0B" w:rsidR="00637DF4" w:rsidRDefault="00637DF4" w:rsidP="00A0343E">
            <w:pPr>
              <w:spacing w:after="0" w:line="240" w:lineRule="auto"/>
              <w:jc w:val="center"/>
            </w:pPr>
            <w:r>
              <w:t>1.</w:t>
            </w:r>
            <w:r w:rsidR="00A0343E">
              <w:t>22</w:t>
            </w:r>
          </w:p>
        </w:tc>
      </w:tr>
      <w:tr w:rsidR="00637DF4" w14:paraId="6465B5F7" w14:textId="77777777" w:rsidTr="009311E7">
        <w:tc>
          <w:tcPr>
            <w:tcW w:w="3396" w:type="dxa"/>
            <w:tcBorders>
              <w:top w:val="single" w:sz="4" w:space="0" w:color="000000"/>
              <w:left w:val="single" w:sz="4" w:space="0" w:color="000000"/>
              <w:bottom w:val="single" w:sz="4" w:space="0" w:color="000000"/>
              <w:right w:val="single" w:sz="4" w:space="0" w:color="000000"/>
            </w:tcBorders>
          </w:tcPr>
          <w:p w14:paraId="03DFEFDA" w14:textId="77777777" w:rsidR="00637DF4" w:rsidRDefault="00637DF4" w:rsidP="009311E7">
            <w:pPr>
              <w:spacing w:after="0" w:line="240" w:lineRule="auto"/>
            </w:pPr>
            <w:r>
              <w:rPr>
                <w:rFonts w:cs="Calibri"/>
              </w:rPr>
              <w:t>f</w:t>
            </w:r>
            <w:r>
              <w:rPr>
                <w:rFonts w:cs="Calibri"/>
                <w:vertAlign w:val="subscript"/>
              </w:rPr>
              <w:t>0</w:t>
            </w:r>
            <w:r>
              <w:rPr>
                <w:rFonts w:cs="Calibri"/>
              </w:rPr>
              <w:t>= ω</w:t>
            </w:r>
            <w:r>
              <w:rPr>
                <w:vertAlign w:val="subscript"/>
              </w:rPr>
              <w:t>0</w:t>
            </w:r>
            <w:r>
              <w:t>/2</w:t>
            </w:r>
            <w:r>
              <w:rPr>
                <w:rFonts w:cs="Calibri"/>
              </w:rPr>
              <w:t>π,  R=1m</w:t>
            </w:r>
          </w:p>
        </w:tc>
        <w:tc>
          <w:tcPr>
            <w:tcW w:w="6792" w:type="dxa"/>
            <w:gridSpan w:val="2"/>
            <w:tcBorders>
              <w:top w:val="single" w:sz="4" w:space="0" w:color="000000"/>
              <w:left w:val="single" w:sz="4" w:space="0" w:color="000000"/>
              <w:bottom w:val="single" w:sz="4" w:space="0" w:color="000000"/>
              <w:right w:val="single" w:sz="4" w:space="0" w:color="000000"/>
            </w:tcBorders>
          </w:tcPr>
          <w:p w14:paraId="410127EE" w14:textId="77777777" w:rsidR="00637DF4" w:rsidRDefault="00637DF4" w:rsidP="009311E7">
            <w:pPr>
              <w:spacing w:after="0" w:line="240" w:lineRule="auto"/>
              <w:jc w:val="center"/>
            </w:pPr>
            <w:r>
              <w:t>0.667</w:t>
            </w:r>
          </w:p>
        </w:tc>
      </w:tr>
      <w:tr w:rsidR="00637DF4" w14:paraId="16EB4768" w14:textId="77777777" w:rsidTr="009311E7">
        <w:tc>
          <w:tcPr>
            <w:tcW w:w="3396" w:type="dxa"/>
            <w:tcBorders>
              <w:top w:val="single" w:sz="4" w:space="0" w:color="000000"/>
              <w:left w:val="single" w:sz="4" w:space="0" w:color="000000"/>
              <w:bottom w:val="single" w:sz="4" w:space="0" w:color="000000"/>
              <w:right w:val="single" w:sz="4" w:space="0" w:color="000000"/>
            </w:tcBorders>
          </w:tcPr>
          <w:p w14:paraId="2D02C323" w14:textId="77777777" w:rsidR="00637DF4" w:rsidRDefault="00637DF4" w:rsidP="009311E7">
            <w:pPr>
              <w:spacing w:after="0" w:line="240" w:lineRule="auto"/>
            </w:pPr>
            <w:r>
              <w:rPr>
                <w:rFonts w:cs="Calibri"/>
              </w:rPr>
              <w:t>ω</w:t>
            </w:r>
            <w:r>
              <w:rPr>
                <w:rFonts w:cs="Calibri"/>
                <w:vertAlign w:val="subscript"/>
              </w:rPr>
              <w:t>11</w:t>
            </w:r>
            <w:r>
              <w:rPr>
                <w:rFonts w:cs="Calibri"/>
              </w:rPr>
              <w:t>/ω</w:t>
            </w:r>
            <w:r>
              <w:rPr>
                <w:rFonts w:cs="Calibri"/>
                <w:vertAlign w:val="subscript"/>
              </w:rPr>
              <w:t>0</w:t>
            </w:r>
            <w:r>
              <w:rPr>
                <w:rFonts w:cs="Calibri"/>
              </w:rPr>
              <w:t xml:space="preserve"> – 1 [adim]</w:t>
            </w:r>
          </w:p>
        </w:tc>
        <w:tc>
          <w:tcPr>
            <w:tcW w:w="3396" w:type="dxa"/>
            <w:tcBorders>
              <w:top w:val="single" w:sz="4" w:space="0" w:color="000000"/>
              <w:left w:val="single" w:sz="4" w:space="0" w:color="000000"/>
              <w:bottom w:val="single" w:sz="4" w:space="0" w:color="000000"/>
              <w:right w:val="single" w:sz="4" w:space="0" w:color="000000"/>
            </w:tcBorders>
          </w:tcPr>
          <w:p w14:paraId="5E04D999" w14:textId="77777777" w:rsidR="00637DF4" w:rsidRDefault="00637DF4" w:rsidP="009311E7">
            <w:pPr>
              <w:spacing w:after="0" w:line="240" w:lineRule="auto"/>
              <w:jc w:val="center"/>
            </w:pPr>
            <w:r>
              <w:t>(1+25.2E-6/R</w:t>
            </w:r>
            <w:r>
              <w:rPr>
                <w:vertAlign w:val="superscript"/>
              </w:rPr>
              <w:t>2</w:t>
            </w:r>
            <w:r>
              <w:t>)</w:t>
            </w:r>
            <w:r>
              <w:rPr>
                <w:vertAlign w:val="superscript"/>
              </w:rPr>
              <w:t>1/2</w:t>
            </w:r>
            <w:r>
              <w:t>-1</w:t>
            </w:r>
          </w:p>
        </w:tc>
        <w:tc>
          <w:tcPr>
            <w:tcW w:w="3396" w:type="dxa"/>
            <w:tcBorders>
              <w:top w:val="single" w:sz="4" w:space="0" w:color="000000"/>
              <w:left w:val="single" w:sz="4" w:space="0" w:color="000000"/>
              <w:bottom w:val="single" w:sz="4" w:space="0" w:color="000000"/>
              <w:right w:val="single" w:sz="4" w:space="0" w:color="000000"/>
            </w:tcBorders>
          </w:tcPr>
          <w:p w14:paraId="7B1CB226" w14:textId="77777777" w:rsidR="00637DF4" w:rsidRDefault="00637DF4" w:rsidP="009311E7">
            <w:pPr>
              <w:spacing w:after="0" w:line="240" w:lineRule="auto"/>
              <w:jc w:val="center"/>
            </w:pPr>
            <w:r>
              <w:t>(1+12.4E-6/R</w:t>
            </w:r>
            <w:r>
              <w:rPr>
                <w:vertAlign w:val="superscript"/>
              </w:rPr>
              <w:t>2</w:t>
            </w:r>
            <w:r>
              <w:t>)</w:t>
            </w:r>
            <w:r>
              <w:rPr>
                <w:vertAlign w:val="superscript"/>
              </w:rPr>
              <w:t>1/2</w:t>
            </w:r>
            <w:r>
              <w:t>-1</w:t>
            </w:r>
          </w:p>
        </w:tc>
      </w:tr>
      <w:tr w:rsidR="00637DF4" w14:paraId="1AF7DFDC" w14:textId="77777777" w:rsidTr="009311E7">
        <w:tc>
          <w:tcPr>
            <w:tcW w:w="3396" w:type="dxa"/>
            <w:tcBorders>
              <w:top w:val="single" w:sz="4" w:space="0" w:color="000000"/>
              <w:left w:val="single" w:sz="4" w:space="0" w:color="000000"/>
              <w:bottom w:val="single" w:sz="4" w:space="0" w:color="000000"/>
              <w:right w:val="single" w:sz="4" w:space="0" w:color="000000"/>
            </w:tcBorders>
          </w:tcPr>
          <w:p w14:paraId="5B1F0DF6" w14:textId="77777777" w:rsidR="00637DF4" w:rsidRDefault="00637DF4" w:rsidP="009311E7">
            <w:pPr>
              <w:spacing w:after="0" w:line="240" w:lineRule="auto"/>
            </w:pPr>
            <w:r>
              <w:rPr>
                <w:rFonts w:cs="Calibri"/>
              </w:rPr>
              <w:t>ω</w:t>
            </w:r>
            <w:r>
              <w:rPr>
                <w:rFonts w:cs="Calibri"/>
                <w:vertAlign w:val="subscript"/>
              </w:rPr>
              <w:t>11</w:t>
            </w:r>
            <w:r>
              <w:rPr>
                <w:rFonts w:cs="Calibri"/>
              </w:rPr>
              <w:t>/ω</w:t>
            </w:r>
            <w:r>
              <w:rPr>
                <w:rFonts w:cs="Calibri"/>
                <w:vertAlign w:val="subscript"/>
              </w:rPr>
              <w:t>0</w:t>
            </w:r>
            <w:r>
              <w:rPr>
                <w:rFonts w:cs="Calibri"/>
              </w:rPr>
              <w:t xml:space="preserve"> – 1 [adim] </w:t>
            </w:r>
            <w:r>
              <w:t>R=1cm</w:t>
            </w:r>
          </w:p>
        </w:tc>
        <w:tc>
          <w:tcPr>
            <w:tcW w:w="3396" w:type="dxa"/>
            <w:tcBorders>
              <w:top w:val="single" w:sz="4" w:space="0" w:color="000000"/>
              <w:left w:val="single" w:sz="4" w:space="0" w:color="000000"/>
              <w:bottom w:val="single" w:sz="4" w:space="0" w:color="000000"/>
              <w:right w:val="single" w:sz="4" w:space="0" w:color="000000"/>
            </w:tcBorders>
          </w:tcPr>
          <w:p w14:paraId="51678483" w14:textId="77777777" w:rsidR="00637DF4" w:rsidRDefault="00637DF4" w:rsidP="009311E7">
            <w:pPr>
              <w:spacing w:after="0" w:line="240" w:lineRule="auto"/>
              <w:jc w:val="center"/>
            </w:pPr>
            <w:r>
              <w:t>0.119</w:t>
            </w:r>
          </w:p>
        </w:tc>
        <w:tc>
          <w:tcPr>
            <w:tcW w:w="3396" w:type="dxa"/>
            <w:tcBorders>
              <w:top w:val="single" w:sz="4" w:space="0" w:color="000000"/>
              <w:left w:val="single" w:sz="4" w:space="0" w:color="000000"/>
              <w:bottom w:val="single" w:sz="4" w:space="0" w:color="000000"/>
              <w:right w:val="single" w:sz="4" w:space="0" w:color="000000"/>
            </w:tcBorders>
          </w:tcPr>
          <w:p w14:paraId="0B536FE2" w14:textId="77777777" w:rsidR="00637DF4" w:rsidRDefault="00637DF4" w:rsidP="009311E7">
            <w:pPr>
              <w:spacing w:after="0" w:line="240" w:lineRule="auto"/>
              <w:jc w:val="center"/>
            </w:pPr>
            <w:r>
              <w:t>0.060</w:t>
            </w:r>
          </w:p>
        </w:tc>
      </w:tr>
      <w:tr w:rsidR="00637DF4" w14:paraId="7C987747" w14:textId="77777777" w:rsidTr="009311E7">
        <w:tc>
          <w:tcPr>
            <w:tcW w:w="3396" w:type="dxa"/>
            <w:tcBorders>
              <w:top w:val="single" w:sz="4" w:space="0" w:color="000000"/>
              <w:left w:val="single" w:sz="4" w:space="0" w:color="000000"/>
              <w:bottom w:val="single" w:sz="4" w:space="0" w:color="000000"/>
              <w:right w:val="single" w:sz="4" w:space="0" w:color="000000"/>
            </w:tcBorders>
          </w:tcPr>
          <w:p w14:paraId="3253BB96" w14:textId="512765D3" w:rsidR="00637DF4" w:rsidRDefault="00637DF4" w:rsidP="00D66D93">
            <w:pPr>
              <w:spacing w:after="0" w:line="240" w:lineRule="auto"/>
            </w:pPr>
            <w:r>
              <w:rPr>
                <w:rFonts w:cs="Calibri"/>
              </w:rPr>
              <w:t>ω</w:t>
            </w:r>
            <w:r>
              <w:rPr>
                <w:rFonts w:cs="Calibri"/>
                <w:vertAlign w:val="subscript"/>
              </w:rPr>
              <w:t>11</w:t>
            </w:r>
            <w:r>
              <w:rPr>
                <w:rFonts w:cs="Calibri"/>
              </w:rPr>
              <w:t>/ω</w:t>
            </w:r>
            <w:r>
              <w:rPr>
                <w:rFonts w:cs="Calibri"/>
                <w:vertAlign w:val="subscript"/>
              </w:rPr>
              <w:t>0</w:t>
            </w:r>
            <w:r>
              <w:rPr>
                <w:rFonts w:cs="Calibri"/>
              </w:rPr>
              <w:t xml:space="preserve"> – 1 [adim] </w:t>
            </w:r>
            <w:r>
              <w:t>R=</w:t>
            </w:r>
            <w:r w:rsidR="00D66D93">
              <w:t>7.8</w:t>
            </w:r>
            <w:r>
              <w:t>cm</w:t>
            </w:r>
          </w:p>
        </w:tc>
        <w:tc>
          <w:tcPr>
            <w:tcW w:w="3396" w:type="dxa"/>
            <w:tcBorders>
              <w:top w:val="single" w:sz="4" w:space="0" w:color="000000"/>
              <w:left w:val="single" w:sz="4" w:space="0" w:color="000000"/>
              <w:bottom w:val="single" w:sz="4" w:space="0" w:color="000000"/>
              <w:right w:val="single" w:sz="4" w:space="0" w:color="000000"/>
            </w:tcBorders>
          </w:tcPr>
          <w:p w14:paraId="515039F7" w14:textId="404E0DA4" w:rsidR="00637DF4" w:rsidRDefault="00637DF4" w:rsidP="00D66D93">
            <w:pPr>
              <w:spacing w:after="0" w:line="240" w:lineRule="auto"/>
              <w:jc w:val="center"/>
            </w:pPr>
            <w:r>
              <w:t>0.00</w:t>
            </w:r>
            <w:r w:rsidR="00D66D93">
              <w:t>21</w:t>
            </w:r>
          </w:p>
        </w:tc>
        <w:tc>
          <w:tcPr>
            <w:tcW w:w="3396" w:type="dxa"/>
            <w:tcBorders>
              <w:top w:val="single" w:sz="4" w:space="0" w:color="000000"/>
              <w:left w:val="single" w:sz="4" w:space="0" w:color="000000"/>
              <w:bottom w:val="single" w:sz="4" w:space="0" w:color="000000"/>
              <w:right w:val="single" w:sz="4" w:space="0" w:color="000000"/>
            </w:tcBorders>
          </w:tcPr>
          <w:p w14:paraId="0DCC95B8" w14:textId="52830E0C" w:rsidR="00637DF4" w:rsidRDefault="00637DF4" w:rsidP="00D66D93">
            <w:pPr>
              <w:spacing w:after="0" w:line="240" w:lineRule="auto"/>
              <w:jc w:val="center"/>
            </w:pPr>
            <w:r>
              <w:t>0.001</w:t>
            </w:r>
            <w:r w:rsidR="00D66D93">
              <w:t>0</w:t>
            </w:r>
          </w:p>
        </w:tc>
      </w:tr>
      <w:tr w:rsidR="00637DF4" w14:paraId="739748CD" w14:textId="77777777" w:rsidTr="009311E7">
        <w:tc>
          <w:tcPr>
            <w:tcW w:w="3396" w:type="dxa"/>
            <w:tcBorders>
              <w:top w:val="single" w:sz="4" w:space="0" w:color="000000"/>
              <w:left w:val="single" w:sz="4" w:space="0" w:color="000000"/>
              <w:bottom w:val="single" w:sz="4" w:space="0" w:color="000000"/>
              <w:right w:val="single" w:sz="4" w:space="0" w:color="000000"/>
            </w:tcBorders>
          </w:tcPr>
          <w:p w14:paraId="7099B65C" w14:textId="5E398AD0" w:rsidR="00637DF4" w:rsidRDefault="00637DF4" w:rsidP="00F4451C">
            <w:pPr>
              <w:spacing w:after="0" w:line="240" w:lineRule="auto"/>
            </w:pPr>
            <w:r>
              <w:rPr>
                <w:rFonts w:cs="Calibri"/>
              </w:rPr>
              <w:t>ω</w:t>
            </w:r>
            <w:r>
              <w:rPr>
                <w:rFonts w:cs="Calibri"/>
                <w:vertAlign w:val="subscript"/>
              </w:rPr>
              <w:t>11</w:t>
            </w:r>
            <w:r>
              <w:rPr>
                <w:rFonts w:cs="Calibri"/>
              </w:rPr>
              <w:t>/ω</w:t>
            </w:r>
            <w:r>
              <w:rPr>
                <w:rFonts w:cs="Calibri"/>
                <w:vertAlign w:val="subscript"/>
              </w:rPr>
              <w:t>0</w:t>
            </w:r>
            <w:r>
              <w:rPr>
                <w:rFonts w:cs="Calibri"/>
              </w:rPr>
              <w:t xml:space="preserve"> – 1 [adim] </w:t>
            </w:r>
            <w:r>
              <w:t>R=</w:t>
            </w:r>
            <w:r w:rsidR="00F4451C">
              <w:t>30</w:t>
            </w:r>
            <w:r>
              <w:t>cm</w:t>
            </w:r>
          </w:p>
        </w:tc>
        <w:tc>
          <w:tcPr>
            <w:tcW w:w="3396" w:type="dxa"/>
            <w:tcBorders>
              <w:top w:val="single" w:sz="4" w:space="0" w:color="000000"/>
              <w:left w:val="single" w:sz="4" w:space="0" w:color="000000"/>
              <w:bottom w:val="single" w:sz="4" w:space="0" w:color="000000"/>
              <w:right w:val="single" w:sz="4" w:space="0" w:color="000000"/>
            </w:tcBorders>
          </w:tcPr>
          <w:p w14:paraId="53F5E287" w14:textId="72C72AEF" w:rsidR="00637DF4" w:rsidRDefault="00637DF4" w:rsidP="00F4451C">
            <w:pPr>
              <w:spacing w:after="0" w:line="240" w:lineRule="auto"/>
              <w:jc w:val="center"/>
            </w:pPr>
            <w:r>
              <w:t>0.000</w:t>
            </w:r>
            <w:r w:rsidR="00F4451C">
              <w:t>14</w:t>
            </w:r>
          </w:p>
        </w:tc>
        <w:tc>
          <w:tcPr>
            <w:tcW w:w="3396" w:type="dxa"/>
            <w:tcBorders>
              <w:top w:val="single" w:sz="4" w:space="0" w:color="000000"/>
              <w:left w:val="single" w:sz="4" w:space="0" w:color="000000"/>
              <w:bottom w:val="single" w:sz="4" w:space="0" w:color="000000"/>
              <w:right w:val="single" w:sz="4" w:space="0" w:color="000000"/>
            </w:tcBorders>
          </w:tcPr>
          <w:p w14:paraId="1B003FAB" w14:textId="3793D7EA" w:rsidR="00637DF4" w:rsidRDefault="00637DF4" w:rsidP="00F4451C">
            <w:pPr>
              <w:spacing w:after="0" w:line="240" w:lineRule="auto"/>
              <w:jc w:val="center"/>
            </w:pPr>
            <w:r>
              <w:t>0.000</w:t>
            </w:r>
            <w:r w:rsidR="00F4451C">
              <w:t>069</w:t>
            </w:r>
          </w:p>
        </w:tc>
      </w:tr>
      <w:tr w:rsidR="00637DF4" w14:paraId="0652492B" w14:textId="77777777" w:rsidTr="009311E7">
        <w:tc>
          <w:tcPr>
            <w:tcW w:w="3396" w:type="dxa"/>
            <w:tcBorders>
              <w:top w:val="single" w:sz="4" w:space="0" w:color="000000"/>
              <w:left w:val="single" w:sz="4" w:space="0" w:color="000000"/>
              <w:bottom w:val="single" w:sz="4" w:space="0" w:color="000000"/>
              <w:right w:val="single" w:sz="4" w:space="0" w:color="000000"/>
            </w:tcBorders>
          </w:tcPr>
          <w:p w14:paraId="0DD0DDD5" w14:textId="77777777" w:rsidR="00637DF4" w:rsidRDefault="00637DF4" w:rsidP="009311E7">
            <w:pPr>
              <w:spacing w:after="0" w:line="240" w:lineRule="auto"/>
            </w:pPr>
            <w:r>
              <w:rPr>
                <w:rFonts w:cs="Calibri"/>
              </w:rPr>
              <w:t>ω</w:t>
            </w:r>
            <w:r>
              <w:rPr>
                <w:rFonts w:cs="Calibri"/>
                <w:vertAlign w:val="subscript"/>
              </w:rPr>
              <w:t>11</w:t>
            </w:r>
            <w:r>
              <w:rPr>
                <w:rFonts w:cs="Calibri"/>
              </w:rPr>
              <w:t>/ω</w:t>
            </w:r>
            <w:r>
              <w:rPr>
                <w:rFonts w:cs="Calibri"/>
                <w:vertAlign w:val="subscript"/>
              </w:rPr>
              <w:t>0</w:t>
            </w:r>
            <w:r>
              <w:rPr>
                <w:rFonts w:cs="Calibri"/>
              </w:rPr>
              <w:t xml:space="preserve"> – 1 [adim] </w:t>
            </w:r>
            <w:r>
              <w:t>R=1m</w:t>
            </w:r>
          </w:p>
        </w:tc>
        <w:tc>
          <w:tcPr>
            <w:tcW w:w="3396" w:type="dxa"/>
            <w:tcBorders>
              <w:top w:val="single" w:sz="4" w:space="0" w:color="000000"/>
              <w:left w:val="single" w:sz="4" w:space="0" w:color="000000"/>
              <w:bottom w:val="single" w:sz="4" w:space="0" w:color="000000"/>
              <w:right w:val="single" w:sz="4" w:space="0" w:color="000000"/>
            </w:tcBorders>
          </w:tcPr>
          <w:p w14:paraId="20DAE383" w14:textId="77777777" w:rsidR="00637DF4" w:rsidRDefault="00637DF4" w:rsidP="009311E7">
            <w:pPr>
              <w:spacing w:after="0" w:line="240" w:lineRule="auto"/>
              <w:jc w:val="center"/>
            </w:pPr>
            <w:r>
              <w:t>1.3E-5</w:t>
            </w:r>
          </w:p>
        </w:tc>
        <w:tc>
          <w:tcPr>
            <w:tcW w:w="3396" w:type="dxa"/>
            <w:tcBorders>
              <w:top w:val="single" w:sz="4" w:space="0" w:color="000000"/>
              <w:left w:val="single" w:sz="4" w:space="0" w:color="000000"/>
              <w:bottom w:val="single" w:sz="4" w:space="0" w:color="000000"/>
              <w:right w:val="single" w:sz="4" w:space="0" w:color="000000"/>
            </w:tcBorders>
          </w:tcPr>
          <w:p w14:paraId="0856D5BC" w14:textId="77777777" w:rsidR="00637DF4" w:rsidRDefault="00637DF4" w:rsidP="00B02E1F">
            <w:pPr>
              <w:keepNext/>
              <w:spacing w:after="0" w:line="240" w:lineRule="auto"/>
              <w:jc w:val="center"/>
            </w:pPr>
            <w:r>
              <w:t>6.2E-6</w:t>
            </w:r>
          </w:p>
        </w:tc>
      </w:tr>
    </w:tbl>
    <w:p w14:paraId="53D0E14D" w14:textId="7025B4C1" w:rsidR="00637DF4" w:rsidRPr="00E254B4" w:rsidRDefault="00B02E1F" w:rsidP="00B02E1F">
      <w:pPr>
        <w:pStyle w:val="Didascalia"/>
      </w:pPr>
      <w:bookmarkStart w:id="14" w:name="_Ref126591797"/>
      <w:r>
        <w:t xml:space="preserve">Table </w:t>
      </w:r>
      <w:r>
        <w:fldChar w:fldCharType="begin"/>
      </w:r>
      <w:r>
        <w:instrText xml:space="preserve"> SEQ Table \* ARABIC </w:instrText>
      </w:r>
      <w:r>
        <w:fldChar w:fldCharType="separate"/>
      </w:r>
      <w:r w:rsidR="008E6A48">
        <w:rPr>
          <w:noProof/>
        </w:rPr>
        <w:t>1</w:t>
      </w:r>
      <w:r>
        <w:fldChar w:fldCharType="end"/>
      </w:r>
      <w:bookmarkEnd w:id="14"/>
      <w:r>
        <w:t>:</w:t>
      </w:r>
      <w:r w:rsidR="00A0343E">
        <w:t xml:space="preserve"> </w:t>
      </w:r>
      <w:r w:rsidR="00F4451C">
        <w:t>perturbation effects of surface tension and natural frequency for different cylinder radii</w:t>
      </w:r>
      <w:r w:rsidR="00107AB6">
        <w:t xml:space="preserve"> at ambient temperature.</w:t>
      </w:r>
    </w:p>
    <w:p w14:paraId="4678F0C8" w14:textId="2AD09981" w:rsidR="00017B26" w:rsidRDefault="0042394F" w:rsidP="0042394F">
      <w:pPr>
        <w:pStyle w:val="Titolo1"/>
      </w:pPr>
      <w:bookmarkStart w:id="15" w:name="_Toc140065034"/>
      <w:r>
        <w:t>Sloshing Modeling</w:t>
      </w:r>
      <w:r w:rsidR="002E00BB">
        <w:t xml:space="preserve"> and </w:t>
      </w:r>
      <w:r w:rsidR="002E3E9D">
        <w:t xml:space="preserve">CFD </w:t>
      </w:r>
      <w:r w:rsidR="002E00BB">
        <w:t>implementation</w:t>
      </w:r>
      <w:bookmarkEnd w:id="15"/>
    </w:p>
    <w:p w14:paraId="68864F6B" w14:textId="46F841D6" w:rsidR="001634E5" w:rsidRDefault="001634E5" w:rsidP="0042394F">
      <w:r>
        <w:t>The first experimental campaign investigate the behavior of water filling for 45 cm height a cylindrical vessel with flat bottom or radius 30 cm. The vessel is positioned on and fixed to the SHAKESPEARE seismic platform which will impose periodic horizontal displacements of various intensities but below the centimeter range at a main frequency in the vicinity of  the first asymmetric resonance.</w:t>
      </w:r>
    </w:p>
    <w:p w14:paraId="255EF561" w14:textId="5B7E5D8E" w:rsidR="001634E5" w:rsidRDefault="001634E5" w:rsidP="0042394F">
      <w:r>
        <w:t xml:space="preserve">The maximum free surface height </w:t>
      </w:r>
      <w:r w:rsidR="004E3C16">
        <w:t>is monitored as well as the free-surface height at a few horizontal positions.</w:t>
      </w:r>
    </w:p>
    <w:p w14:paraId="491A8FBD" w14:textId="5F34D2B8" w:rsidR="0042394F" w:rsidRDefault="009653FA" w:rsidP="0042394F">
      <w:r>
        <w:t>Modelling of sloshing in view of its CFD implementation requires to comply a priori with several feature requirements:</w:t>
      </w:r>
    </w:p>
    <w:p w14:paraId="1B093049" w14:textId="17DEA44E" w:rsidR="0042394F" w:rsidRDefault="0042394F" w:rsidP="0042394F">
      <w:pPr>
        <w:pStyle w:val="Paragrafoelenco"/>
        <w:numPr>
          <w:ilvl w:val="0"/>
          <w:numId w:val="4"/>
        </w:numPr>
      </w:pPr>
      <w:r>
        <w:t>Acceptable requirement of computational resources</w:t>
      </w:r>
    </w:p>
    <w:p w14:paraId="2C0A07EC" w14:textId="4BC7C150" w:rsidR="0042394F" w:rsidRDefault="0042394F" w:rsidP="0042394F">
      <w:pPr>
        <w:pStyle w:val="Paragrafoelenco"/>
        <w:numPr>
          <w:ilvl w:val="0"/>
          <w:numId w:val="4"/>
        </w:numPr>
      </w:pPr>
      <w:r>
        <w:t>Compatibility with extension to the general ALFRED-MYRRHA CFD current modelling</w:t>
      </w:r>
    </w:p>
    <w:p w14:paraId="2B866CA3" w14:textId="6D049B87" w:rsidR="0042394F" w:rsidRDefault="0042394F" w:rsidP="0042394F">
      <w:pPr>
        <w:pStyle w:val="Paragrafoelenco"/>
        <w:numPr>
          <w:ilvl w:val="0"/>
          <w:numId w:val="4"/>
        </w:numPr>
      </w:pPr>
      <w:r>
        <w:t>Easily adaptable to seismic input signals</w:t>
      </w:r>
    </w:p>
    <w:p w14:paraId="7C4B3A32" w14:textId="081CEE77" w:rsidR="0042394F" w:rsidRDefault="0042394F" w:rsidP="0042394F">
      <w:pPr>
        <w:pStyle w:val="Paragrafoelenco"/>
        <w:numPr>
          <w:ilvl w:val="0"/>
          <w:numId w:val="4"/>
        </w:numPr>
      </w:pPr>
      <w:r>
        <w:t>Fluid and (incompressible) flow independent</w:t>
      </w:r>
    </w:p>
    <w:p w14:paraId="64CF848C" w14:textId="58F50B85" w:rsidR="0042394F" w:rsidRDefault="0042394F" w:rsidP="0042394F">
      <w:pPr>
        <w:pStyle w:val="Paragrafoelenco"/>
        <w:numPr>
          <w:ilvl w:val="0"/>
          <w:numId w:val="4"/>
        </w:numPr>
      </w:pPr>
      <w:r>
        <w:t>Valid for laminar and turbulent flows</w:t>
      </w:r>
    </w:p>
    <w:p w14:paraId="310CA81C" w14:textId="75B9D6E0" w:rsidR="00B709A2" w:rsidRPr="0042394F" w:rsidRDefault="00B709A2" w:rsidP="0042394F">
      <w:pPr>
        <w:pStyle w:val="Paragrafoelenco"/>
        <w:numPr>
          <w:ilvl w:val="0"/>
          <w:numId w:val="4"/>
        </w:numPr>
      </w:pPr>
      <w:r>
        <w:t>Synergy</w:t>
      </w:r>
      <w:r w:rsidR="009653FA">
        <w:t xml:space="preserve"> and compatibility</w:t>
      </w:r>
      <w:r>
        <w:t xml:space="preserve"> with the SHAKESPEARE seismic table</w:t>
      </w:r>
    </w:p>
    <w:p w14:paraId="47D78654" w14:textId="77777777" w:rsidR="004E3C16" w:rsidRDefault="004E3C16" w:rsidP="004E3C16">
      <w:pPr>
        <w:pStyle w:val="Titolo2"/>
      </w:pPr>
      <w:bookmarkStart w:id="16" w:name="_Toc140065035"/>
      <w:r>
        <w:lastRenderedPageBreak/>
        <w:t>Turbulence</w:t>
      </w:r>
      <w:bookmarkEnd w:id="16"/>
    </w:p>
    <w:p w14:paraId="61EDBF33" w14:textId="44FDEA5E" w:rsidR="00DB062A" w:rsidRPr="00E136C7" w:rsidRDefault="004E3C16" w:rsidP="004E3C16">
      <w:r>
        <w:t>The determination a priori of the turbulent character or not of the flow is aided by the determination of some Reynolds number: Re=UL/</w:t>
      </w:r>
      <w:r>
        <w:rPr>
          <w:rFonts w:cstheme="minorHAnsi"/>
        </w:rPr>
        <w:t>ν, where U is a characteristic velocity, L a characteristic length and ν</w:t>
      </w:r>
      <w:r w:rsidRPr="00F87ADF">
        <w:t xml:space="preserve"> </w:t>
      </w:r>
      <w:r>
        <w:t xml:space="preserve">the kinematic viscosity. Viscosity of water at ambient temperature is about </w:t>
      </w:r>
      <w:r>
        <w:rPr>
          <w:rFonts w:cstheme="minorHAnsi"/>
        </w:rPr>
        <w:t>ν</w:t>
      </w:r>
      <w:r w:rsidRPr="00F87ADF">
        <w:t xml:space="preserve"> </w:t>
      </w:r>
      <w:r>
        <w:t>= 10</w:t>
      </w:r>
      <w:r>
        <w:rPr>
          <w:vertAlign w:val="superscript"/>
        </w:rPr>
        <w:t>-6</w:t>
      </w:r>
      <w:r>
        <w:t>m</w:t>
      </w:r>
      <w:r>
        <w:rPr>
          <w:vertAlign w:val="superscript"/>
        </w:rPr>
        <w:t>2</w:t>
      </w:r>
      <w:r>
        <w:t>/s.</w:t>
      </w:r>
      <w:r w:rsidR="00DB062A">
        <w:t xml:space="preserve"> It is common usage to take the hydraulic radius as characteristic length R</w:t>
      </w:r>
      <w:r w:rsidR="00DB062A">
        <w:rPr>
          <w:vertAlign w:val="subscript"/>
        </w:rPr>
        <w:t>h</w:t>
      </w:r>
      <w:r w:rsidR="00DB062A">
        <w:t>=D/4 where D is the cylinder diameter.</w:t>
      </w:r>
      <w:r w:rsidR="00E136C7">
        <w:t xml:space="preserve"> In our case R</w:t>
      </w:r>
      <w:r w:rsidR="00E136C7">
        <w:rPr>
          <w:vertAlign w:val="subscript"/>
        </w:rPr>
        <w:t>h</w:t>
      </w:r>
      <w:r w:rsidR="00E136C7">
        <w:t>=7.5 cm.</w:t>
      </w:r>
    </w:p>
    <w:p w14:paraId="25E58CF4" w14:textId="2042B70B" w:rsidR="00E136C7" w:rsidRDefault="00DB062A" w:rsidP="004E3C16">
      <w:r>
        <w:t xml:space="preserve">The characteristic velocity can be inferred from </w:t>
      </w:r>
      <w:r>
        <w:fldChar w:fldCharType="begin"/>
      </w:r>
      <w:r>
        <w:instrText xml:space="preserve"> REF _Ref126758203 \h </w:instrText>
      </w:r>
      <w:r>
        <w:fldChar w:fldCharType="separate"/>
      </w:r>
      <w:r w:rsidR="008E6A48">
        <w:t xml:space="preserve">Figure </w:t>
      </w:r>
      <w:r w:rsidR="008E6A48">
        <w:rPr>
          <w:noProof/>
        </w:rPr>
        <w:t>1</w:t>
      </w:r>
      <w:r>
        <w:fldChar w:fldCharType="end"/>
      </w:r>
      <w:r>
        <w:t xml:space="preserve">. Remarking that for our vessel the y-axis gives approximately the height in meters, we expect sinusoidal waves of amplitude in the range 2-14 cm. The frequency is about </w:t>
      </w:r>
      <w:r w:rsidRPr="00DB062A">
        <w:t>f</w:t>
      </w:r>
      <w:r w:rsidRPr="00DB062A">
        <w:rPr>
          <w:vertAlign w:val="subscript"/>
        </w:rPr>
        <w:t>0</w:t>
      </w:r>
      <w:r>
        <w:t xml:space="preserve"> = </w:t>
      </w:r>
      <w:r w:rsidRPr="00DB062A">
        <w:t>1</w:t>
      </w:r>
      <w:r>
        <w:t xml:space="preserve">.2 Hz and the pulsation about </w:t>
      </w:r>
      <w:r>
        <w:rPr>
          <w:rFonts w:cstheme="minorHAnsi"/>
        </w:rPr>
        <w:t>ω</w:t>
      </w:r>
      <w:r>
        <w:rPr>
          <w:vertAlign w:val="subscript"/>
        </w:rPr>
        <w:t>0</w:t>
      </w:r>
      <w:r>
        <w:t>=</w:t>
      </w:r>
      <w:r w:rsidR="00E136C7">
        <w:t xml:space="preserve"> 8 /s giving a maximum velocity when the free-surface is flat between 0</w:t>
      </w:r>
      <w:r w:rsidR="005C5A2F">
        <w:t>.16 an 1.1 m/s. As a result Re &gt;</w:t>
      </w:r>
      <w:r w:rsidR="00E136C7">
        <w:t xml:space="preserve"> 12,000, a clear indication that the flow is turbulent or should soon become turbulent if it starts at rest.</w:t>
      </w:r>
    </w:p>
    <w:p w14:paraId="71362EB8" w14:textId="77777777" w:rsidR="005226AF" w:rsidRDefault="00E136C7" w:rsidP="004E3C16">
      <w:r>
        <w:t>So, until proof of contrary, the flow is expected turbulent and modelled as such. This has been the case for the first 18-24 month of the project, until controlled experimental result were shared and could be compared with the numerical results</w:t>
      </w:r>
      <w:r w:rsidR="005226AF">
        <w:t>. The matching was absolutely not satisfying. In the mean time, VKI made also simulations but considering a laminar flow and had excellent matching, indicating with very little doubt and against any a priori expectation that the flow is indeed laminar.</w:t>
      </w:r>
      <w:r>
        <w:t xml:space="preserve"> </w:t>
      </w:r>
    </w:p>
    <w:p w14:paraId="33ECCD3A" w14:textId="3818DD82" w:rsidR="005226AF" w:rsidRDefault="005226AF" w:rsidP="004E3C16">
      <w:r>
        <w:t>Laminar flow</w:t>
      </w:r>
      <w:r w:rsidR="00522D65">
        <w:t>s</w:t>
      </w:r>
      <w:r>
        <w:t xml:space="preserve"> are generally more easy to handle than turbulent flows, especially free-surface flows. Issues like mass conservation, stability, and spurious currents do not arise so critically.</w:t>
      </w:r>
    </w:p>
    <w:p w14:paraId="33604588" w14:textId="77777777" w:rsidR="003F3AED" w:rsidRDefault="005226AF" w:rsidP="004E3C16">
      <w:r>
        <w:t>While useless for the first experimental campaign, the determination of a suitable setting for turbulent free-surface flows may reveal useful for extrapolation to much wider domains</w:t>
      </w:r>
      <w:r w:rsidR="003F3AED">
        <w:t xml:space="preserve"> related to ALFRED or MYRRHA in which the Reynolds number can be one or two orders of magnitude higher. Besides, some settings are independent of the turbulent nature of the flow. </w:t>
      </w:r>
    </w:p>
    <w:p w14:paraId="0E57CD99" w14:textId="77777777" w:rsidR="003F3AED" w:rsidRDefault="003F3AED" w:rsidP="004E3C16">
      <w:r>
        <w:t>In the following, we will describe the turbulent setting that as been built.</w:t>
      </w:r>
    </w:p>
    <w:p w14:paraId="43BD615E" w14:textId="1F9DA822" w:rsidR="003F3AED" w:rsidRDefault="005C5A2F" w:rsidP="003F3AED">
      <w:pPr>
        <w:pStyle w:val="Titolo2"/>
      </w:pPr>
      <w:bookmarkStart w:id="17" w:name="_Toc140065036"/>
      <w:r>
        <w:t>Turbulen</w:t>
      </w:r>
      <w:r w:rsidR="002E3E9D">
        <w:t>ce</w:t>
      </w:r>
      <w:r>
        <w:t xml:space="preserve"> </w:t>
      </w:r>
      <w:r w:rsidR="003F3AED">
        <w:t>Settings</w:t>
      </w:r>
      <w:bookmarkEnd w:id="17"/>
    </w:p>
    <w:p w14:paraId="044B368C" w14:textId="0BC96727" w:rsidR="00862FBA" w:rsidRPr="00862FBA" w:rsidRDefault="00862FBA" w:rsidP="00862FBA">
      <w:r>
        <w:t>Simulations performed under the turbulent setting are using the RANS averaged Realizable k-e model with ALL y+ boundary layer. Unless otherwise précised, STARCCM+ default setting are used. Convection and time discretization are second order.</w:t>
      </w:r>
    </w:p>
    <w:p w14:paraId="5333D28A" w14:textId="77777777" w:rsidR="003F3AED" w:rsidRDefault="003F3AED" w:rsidP="00862FBA">
      <w:pPr>
        <w:pStyle w:val="Titolo2"/>
      </w:pPr>
      <w:bookmarkStart w:id="18" w:name="_Toc140065037"/>
      <w:r>
        <w:t>Dynamical refinement</w:t>
      </w:r>
      <w:bookmarkEnd w:id="18"/>
    </w:p>
    <w:p w14:paraId="077DE4C5" w14:textId="3C10BBDD" w:rsidR="009347B5" w:rsidRDefault="00986CD7" w:rsidP="009347B5">
      <w:r>
        <w:t>From version 17 of STARCCM+ (installed in 2022)</w:t>
      </w:r>
      <w:r w:rsidR="005C5A2F">
        <w:t>, i</w:t>
      </w:r>
      <w:r w:rsidR="003F3AED">
        <w:t>t is now possible to dynamically refine the computational grid in vicinity of the free-surface and reset it when the free-surface moves away. This feature is particularly interesting in our case because the free-surface displacement encompass a very large part of the computational domain</w:t>
      </w:r>
      <w:r w:rsidR="009347B5">
        <w:t xml:space="preserve"> for which a permanent refined state is costly. In other words, this dynamical refinement allows a better free-surface capture at parity of global number of control volumes.</w:t>
      </w:r>
    </w:p>
    <w:p w14:paraId="73F0F008" w14:textId="3841EC65" w:rsidR="00017B26" w:rsidRDefault="009347B5" w:rsidP="009347B5">
      <w:r>
        <w:t xml:space="preserve">The dynamical refinement has been widely used during the preparatory phase. It seems very well adapted for some contexts, mainly open flows. In our case, we need very clean and precise results. </w:t>
      </w:r>
      <w:r>
        <w:lastRenderedPageBreak/>
        <w:t>Remeshing takes time so it must not be performed at each time step. It is suggested to remesh every 5 time steps or so. We notice burst of pressure and maximum velocity after each remeshing, which are mostly absorbed during the next 4 time steps before the next r</w:t>
      </w:r>
      <w:r w:rsidR="008264F7">
        <w:t>emeshing st</w:t>
      </w:r>
      <w:r>
        <w:t xml:space="preserve">arts. </w:t>
      </w:r>
      <w:r w:rsidR="00872FA4">
        <w:t>After other issues have been solved, one level of refinement works pretty well while with two levels of refinements, some small instabilities order 1 cm/s appear in the velocity field.</w:t>
      </w:r>
    </w:p>
    <w:p w14:paraId="5416A559" w14:textId="2514BEDE" w:rsidR="00872FA4" w:rsidRDefault="000B4072" w:rsidP="000B4072">
      <w:pPr>
        <w:pStyle w:val="Titolo2"/>
      </w:pPr>
      <w:bookmarkStart w:id="19" w:name="_Toc140065038"/>
      <w:r>
        <w:t>Case control</w:t>
      </w:r>
      <w:bookmarkEnd w:id="19"/>
    </w:p>
    <w:p w14:paraId="1AF78778" w14:textId="644BD27B" w:rsidR="000B4072" w:rsidRDefault="000B4072" w:rsidP="000B4072">
      <w:r>
        <w:t>During the preparatory phase, there has been a progressive increase in the use of global parameters to control the simulation only at a top level without modifying directly field functions.</w:t>
      </w:r>
    </w:p>
    <w:p w14:paraId="21EFC18B" w14:textId="3E20FA6C" w:rsidR="00E34934" w:rsidRDefault="00E34934" w:rsidP="000B4072">
      <w:r>
        <w:t>A typical simulation requires to define and is completely controlled by the following parameters:</w:t>
      </w:r>
    </w:p>
    <w:p w14:paraId="05E0BEFA" w14:textId="28265683" w:rsidR="00E34934" w:rsidRDefault="00E34934" w:rsidP="00E34934">
      <w:pPr>
        <w:pStyle w:val="Paragrafoelenco"/>
        <w:numPr>
          <w:ilvl w:val="0"/>
          <w:numId w:val="8"/>
        </w:numPr>
      </w:pPr>
      <w:r>
        <w:t>Time laps of flow at rest (without forcing)</w:t>
      </w:r>
    </w:p>
    <w:p w14:paraId="46578F6E" w14:textId="45EBC0D2" w:rsidR="00E34934" w:rsidRDefault="00E34934" w:rsidP="00E34934">
      <w:pPr>
        <w:pStyle w:val="Paragrafoelenco"/>
        <w:numPr>
          <w:ilvl w:val="0"/>
          <w:numId w:val="8"/>
        </w:numPr>
      </w:pPr>
      <w:r>
        <w:t>Asymptotic forcing  amplitude</w:t>
      </w:r>
    </w:p>
    <w:p w14:paraId="005124B7" w14:textId="5B67ED51" w:rsidR="00E34934" w:rsidRDefault="00E34934" w:rsidP="00E34934">
      <w:pPr>
        <w:pStyle w:val="Paragrafoelenco"/>
        <w:numPr>
          <w:ilvl w:val="0"/>
          <w:numId w:val="8"/>
        </w:numPr>
      </w:pPr>
      <w:r>
        <w:t>Asymptotic forcing frequency as a multiple of the natural frequency</w:t>
      </w:r>
    </w:p>
    <w:p w14:paraId="43FA2D96" w14:textId="5D0D1EEA" w:rsidR="00E34934" w:rsidRDefault="00E34934" w:rsidP="00E34934">
      <w:pPr>
        <w:pStyle w:val="Paragrafoelenco"/>
        <w:numPr>
          <w:ilvl w:val="0"/>
          <w:numId w:val="8"/>
        </w:numPr>
      </w:pPr>
      <w:r>
        <w:t>Number of periods to reach the asymptotic amplitude</w:t>
      </w:r>
    </w:p>
    <w:p w14:paraId="3D08355C" w14:textId="6E7FE4E3" w:rsidR="00E34934" w:rsidRDefault="00E34934" w:rsidP="00E34934">
      <w:pPr>
        <w:pStyle w:val="Paragrafoelenco"/>
        <w:numPr>
          <w:ilvl w:val="0"/>
          <w:numId w:val="8"/>
        </w:numPr>
      </w:pPr>
      <w:r>
        <w:t>Number of periods of steady periodic forcing</w:t>
      </w:r>
    </w:p>
    <w:p w14:paraId="7EF3EAB4" w14:textId="3B7CCF14" w:rsidR="00E34934" w:rsidRDefault="00E34934" w:rsidP="00E34934">
      <w:pPr>
        <w:pStyle w:val="Paragrafoelenco"/>
        <w:numPr>
          <w:ilvl w:val="0"/>
          <w:numId w:val="8"/>
        </w:numPr>
      </w:pPr>
      <w:r>
        <w:t>Number of periods to get back to zero forcing</w:t>
      </w:r>
    </w:p>
    <w:p w14:paraId="1233D801" w14:textId="67CC3110" w:rsidR="00E34934" w:rsidRDefault="00E34934" w:rsidP="00E34934">
      <w:pPr>
        <w:pStyle w:val="Titolo2"/>
      </w:pPr>
      <w:bookmarkStart w:id="20" w:name="_Toc140065039"/>
      <w:r>
        <w:t>Measures</w:t>
      </w:r>
      <w:bookmarkEnd w:id="20"/>
    </w:p>
    <w:p w14:paraId="536F16D8" w14:textId="6CAC9536" w:rsidR="00E34934" w:rsidRDefault="00116FD5" w:rsidP="00E34934">
      <w:r>
        <w:t>There are</w:t>
      </w:r>
      <w:r w:rsidR="00B42881">
        <w:t xml:space="preserve"> basically two types of measurements</w:t>
      </w:r>
      <w:r>
        <w:t xml:space="preserve"> that are performed on the simulation:</w:t>
      </w:r>
    </w:p>
    <w:p w14:paraId="0469617E" w14:textId="33E53885" w:rsidR="00116FD5" w:rsidRDefault="00116FD5" w:rsidP="00116FD5">
      <w:pPr>
        <w:pStyle w:val="Paragrafoelenco"/>
        <w:numPr>
          <w:ilvl w:val="0"/>
          <w:numId w:val="9"/>
        </w:numPr>
      </w:pPr>
      <w:r>
        <w:t>The measure</w:t>
      </w:r>
      <w:r w:rsidR="00B42881">
        <w:t>ments</w:t>
      </w:r>
      <w:r>
        <w:t xml:space="preserve"> that can be compared with the experimental one</w:t>
      </w:r>
    </w:p>
    <w:p w14:paraId="53CFC23D" w14:textId="7C3690EE" w:rsidR="00116FD5" w:rsidRDefault="00116FD5" w:rsidP="00116FD5">
      <w:pPr>
        <w:pStyle w:val="Paragrafoelenco"/>
        <w:numPr>
          <w:ilvl w:val="0"/>
          <w:numId w:val="9"/>
        </w:numPr>
      </w:pPr>
      <w:r>
        <w:t>The measure</w:t>
      </w:r>
      <w:r w:rsidR="00B42881">
        <w:t>ment</w:t>
      </w:r>
      <w:r>
        <w:t>s that serve to check that the simulation is performing correctly.</w:t>
      </w:r>
    </w:p>
    <w:p w14:paraId="2759042B" w14:textId="5462E29C" w:rsidR="00116FD5" w:rsidRDefault="00B42881" w:rsidP="00B42881">
      <w:r>
        <w:t>This part deals with the first king of measurements.</w:t>
      </w:r>
    </w:p>
    <w:p w14:paraId="7C7D6F10" w14:textId="1BEB33C4" w:rsidR="00116FD5" w:rsidRDefault="00B42881" w:rsidP="00116FD5">
      <w:r>
        <w:t>The experiment is measuring:</w:t>
      </w:r>
    </w:p>
    <w:p w14:paraId="164E9FB9" w14:textId="731AA95A" w:rsidR="00116FD5" w:rsidRDefault="00116FD5" w:rsidP="00116FD5">
      <w:pPr>
        <w:pStyle w:val="Paragrafoelenco"/>
        <w:numPr>
          <w:ilvl w:val="0"/>
          <w:numId w:val="10"/>
        </w:numPr>
      </w:pPr>
      <w:r>
        <w:t xml:space="preserve">the maximum free-surface height from post processing of images from a video of the experiment. </w:t>
      </w:r>
    </w:p>
    <w:p w14:paraId="5D8D2792" w14:textId="42A86A9A" w:rsidR="00116FD5" w:rsidRDefault="00116FD5" w:rsidP="00116FD5">
      <w:pPr>
        <w:pStyle w:val="Paragrafoelenco"/>
        <w:numPr>
          <w:ilvl w:val="0"/>
          <w:numId w:val="10"/>
        </w:numPr>
      </w:pPr>
      <w:r>
        <w:t>The free-surface position in correspondence with four vertical line probes located near the cylinder wall symmetrically on the reference axis with one axe collinear to the forcing.</w:t>
      </w:r>
    </w:p>
    <w:p w14:paraId="520E6B96" w14:textId="2F885422" w:rsidR="00116FD5" w:rsidRDefault="00116FD5" w:rsidP="00116FD5">
      <w:pPr>
        <w:pStyle w:val="Paragrafoelenco"/>
        <w:numPr>
          <w:ilvl w:val="0"/>
          <w:numId w:val="10"/>
        </w:numPr>
      </w:pPr>
      <w:r>
        <w:t>The displacement of the vessel as a control of the displacement input.</w:t>
      </w:r>
    </w:p>
    <w:p w14:paraId="684BF0AF" w14:textId="29185228" w:rsidR="00D52047" w:rsidRDefault="00D52047" w:rsidP="00116FD5">
      <w:pPr>
        <w:pStyle w:val="Paragrafoelenco"/>
        <w:numPr>
          <w:ilvl w:val="0"/>
          <w:numId w:val="10"/>
        </w:numPr>
      </w:pPr>
      <w:r>
        <w:t>Free-surface integrity.</w:t>
      </w:r>
    </w:p>
    <w:p w14:paraId="600A342D" w14:textId="69D5DF57" w:rsidR="00A31300" w:rsidRDefault="00A31300" w:rsidP="00A31300">
      <w:r>
        <w:t xml:space="preserve">The corresponding numerical measures are obtained by use of </w:t>
      </w:r>
      <w:r w:rsidR="00C84457">
        <w:t xml:space="preserve">parts, </w:t>
      </w:r>
      <w:r w:rsidR="00321BE0">
        <w:t xml:space="preserve">field functions, reports, </w:t>
      </w:r>
      <w:r>
        <w:t>monitors</w:t>
      </w:r>
      <w:r w:rsidR="00321BE0">
        <w:t xml:space="preserve"> and plots</w:t>
      </w:r>
      <w:r>
        <w:t>.</w:t>
      </w:r>
    </w:p>
    <w:p w14:paraId="5DC3ECD0" w14:textId="471A97A6" w:rsidR="00C84457" w:rsidRDefault="00C84457" w:rsidP="00A31300">
      <w:r>
        <w:t xml:space="preserve">The parts are primarily the geometrical constituent of the computational grid, mainly the volumes, their interfaces and their boundaries. Many types of derived parts can be built from these constituents, making use of geometrical and physical considerations. Points, lines, line probes, iso-surfaces of physical quantities, cell sets and streamlines are among the more common examples. </w:t>
      </w:r>
    </w:p>
    <w:p w14:paraId="251FD8BA" w14:textId="7A187F2B" w:rsidR="00A31300" w:rsidRDefault="00A31300" w:rsidP="00A31300">
      <w:r>
        <w:t xml:space="preserve">The field functions allow to recover all and any field that can be build from existing fields such as velocity, volume fraction, density, pressure, temperature, viscosity, turbulent energy and so on. </w:t>
      </w:r>
      <w:r>
        <w:lastRenderedPageBreak/>
        <w:t>Many fields are built</w:t>
      </w:r>
      <w:r w:rsidR="00063540">
        <w:t>-</w:t>
      </w:r>
      <w:r>
        <w:t xml:space="preserve">in and directly accessible, other fields can be built from them by use of field functions. </w:t>
      </w:r>
    </w:p>
    <w:p w14:paraId="43BA29A5" w14:textId="32A7139F" w:rsidR="00A31300" w:rsidRDefault="00A31300" w:rsidP="00A31300">
      <w:r>
        <w:t xml:space="preserve">The reports can access all field functions separately  </w:t>
      </w:r>
      <w:r w:rsidR="00C84457">
        <w:t>on whatever relevant group of parts and can return indicator such as minimum, maximum, average, sum or integral value of the field function.</w:t>
      </w:r>
    </w:p>
    <w:p w14:paraId="6238A88D" w14:textId="0EE0B056" w:rsidR="00C84457" w:rsidRDefault="00C84457" w:rsidP="00A31300">
      <w:r>
        <w:t>The monitors register the value returned by the reports on an iteration or time-step or time interval basis.</w:t>
      </w:r>
      <w:r w:rsidR="00321BE0">
        <w:t xml:space="preserve"> The data can be further assembled in plot representations.</w:t>
      </w:r>
    </w:p>
    <w:p w14:paraId="1D23D839" w14:textId="1C986CD6" w:rsidR="00321BE0" w:rsidRDefault="00321BE0" w:rsidP="00A31300">
      <w:r>
        <w:t>We are now in condition to explain how the experimental measures can be replicated numerically.</w:t>
      </w:r>
    </w:p>
    <w:p w14:paraId="14863FD2" w14:textId="77777777" w:rsidR="00321BE0" w:rsidRDefault="00321BE0" w:rsidP="00B42881">
      <w:pPr>
        <w:pStyle w:val="Titolo3"/>
      </w:pPr>
      <w:bookmarkStart w:id="21" w:name="_Toc140065040"/>
      <w:r w:rsidRPr="00D33CCD">
        <w:rPr>
          <w:rStyle w:val="Titolo4Carattere"/>
          <w:i w:val="0"/>
        </w:rPr>
        <w:t>Maximum</w:t>
      </w:r>
      <w:r w:rsidRPr="00321BE0">
        <w:rPr>
          <w:rStyle w:val="Titolo4Carattere"/>
        </w:rPr>
        <w:t xml:space="preserve"> </w:t>
      </w:r>
      <w:r w:rsidRPr="00D33CCD">
        <w:rPr>
          <w:rStyle w:val="Titolo4Carattere"/>
          <w:i w:val="0"/>
        </w:rPr>
        <w:t>free-surface height</w:t>
      </w:r>
      <w:bookmarkEnd w:id="21"/>
    </w:p>
    <w:p w14:paraId="032AD0C9" w14:textId="045D78A4" w:rsidR="00321BE0" w:rsidRDefault="00321BE0" w:rsidP="00321BE0">
      <w:r>
        <w:t xml:space="preserve"> A derived part is constructed in the form of the iso-surface of the water volume fraction, at value 0.5, over the entire fluid domain. A report takes the maximum value of the height over this iso-surface and is registered by a monitor and assembled in a dedicated plot.</w:t>
      </w:r>
    </w:p>
    <w:p w14:paraId="10E9CFEC" w14:textId="355E4B82" w:rsidR="00321BE0" w:rsidRDefault="00321BE0" w:rsidP="00B42881">
      <w:pPr>
        <w:pStyle w:val="Titolo3"/>
      </w:pPr>
      <w:bookmarkStart w:id="22" w:name="_Toc140065041"/>
      <w:r>
        <w:t>Free-surface at vertical line probes</w:t>
      </w:r>
      <w:bookmarkEnd w:id="22"/>
    </w:p>
    <w:p w14:paraId="3CCA3BA0" w14:textId="4EAF822F" w:rsidR="00321BE0" w:rsidRDefault="00EF5EA1" w:rsidP="00321BE0">
      <w:r>
        <w:t xml:space="preserve">The numerical representation initially implemented was not totally satisfying and a different, better one, had to be found out. </w:t>
      </w:r>
    </w:p>
    <w:p w14:paraId="3E2223C9" w14:textId="71E8777E" w:rsidR="00EF5EA1" w:rsidRDefault="00EF5EA1" w:rsidP="00B42881">
      <w:pPr>
        <w:pStyle w:val="Titolo4"/>
      </w:pPr>
      <w:r>
        <w:t>First representation</w:t>
      </w:r>
    </w:p>
    <w:p w14:paraId="3EC3A046" w14:textId="3B3152E1" w:rsidR="00EF5EA1" w:rsidRDefault="00EF5EA1" w:rsidP="00EF5EA1">
      <w:r>
        <w:t>For each experimental line probe, a corresponding vertical line probe as been constructed. It consists in a series of points separated by a constant interval. A derived part is defined by taking only the points for which the water volume fraction is above 0.5. Then a report returns the maximum height value on this derived part.</w:t>
      </w:r>
    </w:p>
    <w:p w14:paraId="75E05BDE" w14:textId="18B92CB5" w:rsidR="00EF5EA1" w:rsidRDefault="00EF5EA1" w:rsidP="00EF5EA1">
      <w:r>
        <w:t xml:space="preserve">The volume fraction in each point is in fact the value given to the control volume it falls into. If more than one point lies in the same control volume, they all share the same volume fraction value. This means that the precision </w:t>
      </w:r>
      <w:r w:rsidR="004318B1">
        <w:t>of the measure is strongly limited by the control volume vertical size. At first glance, this approach seems optimum.</w:t>
      </w:r>
      <w:r w:rsidR="00C65832">
        <w:t xml:space="preserve"> An illustration is given below:</w:t>
      </w:r>
    </w:p>
    <w:p w14:paraId="6DBC4356" w14:textId="77777777" w:rsidR="00C65832" w:rsidRDefault="00C65832" w:rsidP="00C65832">
      <w:pPr>
        <w:keepNext/>
        <w:jc w:val="center"/>
      </w:pPr>
      <w:r>
        <w:rPr>
          <w:noProof/>
        </w:rPr>
        <w:drawing>
          <wp:inline distT="0" distB="0" distL="0" distR="0" wp14:anchorId="78988D36" wp14:editId="0F6E4270">
            <wp:extent cx="4111625" cy="2604135"/>
            <wp:effectExtent l="0" t="0" r="0" b="0"/>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magine 27"/>
                    <pic:cNvPicPr>
                      <a:picLocks noChangeAspect="1" noChangeArrowheads="1"/>
                    </pic:cNvPicPr>
                  </pic:nvPicPr>
                  <pic:blipFill>
                    <a:blip r:embed="rId19"/>
                    <a:stretch>
                      <a:fillRect/>
                    </a:stretch>
                  </pic:blipFill>
                  <pic:spPr bwMode="auto">
                    <a:xfrm>
                      <a:off x="0" y="0"/>
                      <a:ext cx="4111625" cy="2604135"/>
                    </a:xfrm>
                    <a:prstGeom prst="rect">
                      <a:avLst/>
                    </a:prstGeom>
                  </pic:spPr>
                </pic:pic>
              </a:graphicData>
            </a:graphic>
          </wp:inline>
        </w:drawing>
      </w:r>
    </w:p>
    <w:p w14:paraId="1E278DAC" w14:textId="43EFD0DE" w:rsidR="00C65832" w:rsidRDefault="00C65832" w:rsidP="00C65832">
      <w:pPr>
        <w:pStyle w:val="Didascalia"/>
        <w:jc w:val="center"/>
      </w:pPr>
      <w:r>
        <w:t xml:space="preserve">Figure </w:t>
      </w:r>
      <w:r>
        <w:fldChar w:fldCharType="begin"/>
      </w:r>
      <w:r>
        <w:instrText xml:space="preserve"> SEQ Figure \* ARABIC </w:instrText>
      </w:r>
      <w:r>
        <w:fldChar w:fldCharType="separate"/>
      </w:r>
      <w:r w:rsidR="008E6A48">
        <w:rPr>
          <w:noProof/>
        </w:rPr>
        <w:t>2</w:t>
      </w:r>
      <w:r>
        <w:fldChar w:fldCharType="end"/>
      </w:r>
      <w:r>
        <w:t>: example of the time history of the  position of the free-surface at a vertical probe.</w:t>
      </w:r>
    </w:p>
    <w:p w14:paraId="07B2FC54" w14:textId="1C7C77F3" w:rsidR="004318B1" w:rsidRDefault="004318B1" w:rsidP="00B42881">
      <w:pPr>
        <w:pStyle w:val="Titolo4"/>
      </w:pPr>
      <w:r>
        <w:lastRenderedPageBreak/>
        <w:t>Second and final representation</w:t>
      </w:r>
    </w:p>
    <w:p w14:paraId="52DA51AF" w14:textId="5264E474" w:rsidR="004318B1" w:rsidRDefault="004318B1" w:rsidP="004318B1">
      <w:r>
        <w:t>Remarking that the signal given by the maximum free-surface height was way much smoother and precise that the one on the vertical lines, we inquired on a way to obtain the same signal quality.</w:t>
      </w:r>
    </w:p>
    <w:p w14:paraId="6E1262CA" w14:textId="74025747" w:rsidR="004318B1" w:rsidRDefault="004318B1" w:rsidP="004318B1">
      <w:r>
        <w:t>The overall free-surface derived part already being available, new derived parts were defined by restricting the free-surface to a small surrounding of the line probe horizontal position. Then a report returns the surface averaged height on this surrounding. The surrounding is large enough only to always contain at list one cell of the free-surface part. If too small, the signal can be occasionally lost. If too large</w:t>
      </w:r>
      <w:r w:rsidR="00C65832">
        <w:t xml:space="preserve">, it can be smeared. The surrounding depends on the computational grid and must be checked each time this later is changed. However, the final signal is extremely smooth and able to report periodic oscillations at the micron size with control volumes in the millimeter range. This is useful to determine accurately the numerical </w:t>
      </w:r>
      <w:r w:rsidR="002F28F8">
        <w:t>natural frequency and its decay characteristics.</w:t>
      </w:r>
    </w:p>
    <w:p w14:paraId="61B835D2" w14:textId="18D393A1" w:rsidR="00613250" w:rsidRDefault="00613250" w:rsidP="004318B1">
      <w:r>
        <w:t xml:space="preserve">In </w:t>
      </w:r>
      <w:r>
        <w:fldChar w:fldCharType="begin"/>
      </w:r>
      <w:r>
        <w:instrText xml:space="preserve"> REF _Ref126920202 \h </w:instrText>
      </w:r>
      <w:r>
        <w:fldChar w:fldCharType="separate"/>
      </w:r>
      <w:r w:rsidR="008E6A48">
        <w:t xml:space="preserve">Figure </w:t>
      </w:r>
      <w:r w:rsidR="008E6A48">
        <w:rPr>
          <w:noProof/>
        </w:rPr>
        <w:t>3</w:t>
      </w:r>
      <w:r>
        <w:fldChar w:fldCharType="end"/>
      </w:r>
      <w:r>
        <w:t>, we show the free-surface height at the four measured positions in a case let settle</w:t>
      </w:r>
      <w:r w:rsidR="00063540">
        <w:t>d</w:t>
      </w:r>
      <w:r>
        <w:t xml:space="preserve"> for quite a long time, until no residual periodic oscillation could be clearly identified. The signal is very smooth, especially considering that the vertical scale span a range of 0.2 micrometers.</w:t>
      </w:r>
    </w:p>
    <w:p w14:paraId="05D5EC83" w14:textId="77777777" w:rsidR="00613250" w:rsidRDefault="00613250" w:rsidP="00613250">
      <w:pPr>
        <w:keepNext/>
        <w:jc w:val="center"/>
      </w:pPr>
      <w:r>
        <w:rPr>
          <w:noProof/>
        </w:rPr>
        <w:drawing>
          <wp:inline distT="0" distB="0" distL="0" distR="0" wp14:anchorId="626A7B48" wp14:editId="0C93EAE6">
            <wp:extent cx="3733800" cy="2389722"/>
            <wp:effectExtent l="0" t="0" r="0" b="0"/>
            <wp:docPr id="31"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magine 44"/>
                    <pic:cNvPicPr>
                      <a:picLocks noChangeAspect="1" noChangeArrowheads="1"/>
                    </pic:cNvPicPr>
                  </pic:nvPicPr>
                  <pic:blipFill>
                    <a:blip r:embed="rId20"/>
                    <a:stretch>
                      <a:fillRect/>
                    </a:stretch>
                  </pic:blipFill>
                  <pic:spPr bwMode="auto">
                    <a:xfrm>
                      <a:off x="0" y="0"/>
                      <a:ext cx="3733800" cy="2389722"/>
                    </a:xfrm>
                    <a:prstGeom prst="rect">
                      <a:avLst/>
                    </a:prstGeom>
                  </pic:spPr>
                </pic:pic>
              </a:graphicData>
            </a:graphic>
          </wp:inline>
        </w:drawing>
      </w:r>
    </w:p>
    <w:p w14:paraId="53E92787" w14:textId="18CFC309" w:rsidR="00613250" w:rsidRDefault="00613250" w:rsidP="00613250">
      <w:pPr>
        <w:pStyle w:val="Didascalia"/>
        <w:jc w:val="center"/>
      </w:pPr>
      <w:bookmarkStart w:id="23" w:name="_Ref126920202"/>
      <w:r>
        <w:t xml:space="preserve">Figure </w:t>
      </w:r>
      <w:r>
        <w:fldChar w:fldCharType="begin"/>
      </w:r>
      <w:r>
        <w:instrText xml:space="preserve"> SEQ Figure \* ARABIC </w:instrText>
      </w:r>
      <w:r>
        <w:fldChar w:fldCharType="separate"/>
      </w:r>
      <w:r w:rsidR="008E6A48">
        <w:rPr>
          <w:noProof/>
        </w:rPr>
        <w:t>3</w:t>
      </w:r>
      <w:r>
        <w:fldChar w:fldCharType="end"/>
      </w:r>
      <w:bookmarkEnd w:id="23"/>
      <w:r>
        <w:t>: : height of the free-surface at four position in a 1s time laps</w:t>
      </w:r>
    </w:p>
    <w:p w14:paraId="1FC21520" w14:textId="7ED76DD7" w:rsidR="008A307B" w:rsidRDefault="008A307B" w:rsidP="00B42881">
      <w:pPr>
        <w:pStyle w:val="Titolo3"/>
      </w:pPr>
      <w:bookmarkStart w:id="24" w:name="_Toc140065042"/>
      <w:r>
        <w:t>Displacement</w:t>
      </w:r>
      <w:bookmarkEnd w:id="24"/>
    </w:p>
    <w:p w14:paraId="6348ED41" w14:textId="77777777" w:rsidR="00564D41" w:rsidRDefault="008A307B" w:rsidP="008A307B">
      <w:r>
        <w:t xml:space="preserve">The displacement being oriented along the x-axis, a report returns the maximum x-coordinate over the vessel bottom. It is stored in a dedicated monitor from which it can be plotted. This kind of report is operated only on an existing small part to avoid useless calculations. The signal is also easy to further </w:t>
      </w:r>
      <w:r w:rsidR="00564D41">
        <w:t>scale and translate at the plot stage.</w:t>
      </w:r>
    </w:p>
    <w:p w14:paraId="734A276D" w14:textId="673CEE6B" w:rsidR="008A307B" w:rsidRDefault="00564D41" w:rsidP="008A307B">
      <w:r>
        <w:t>Similarly to the experiment, the displacement is imposed by setting either a displacement or a velocity law. It is however measured a posteriori for consistency check.</w:t>
      </w:r>
      <w:r w:rsidR="008A307B">
        <w:t xml:space="preserve"> </w:t>
      </w:r>
    </w:p>
    <w:p w14:paraId="25149D80" w14:textId="205B4247" w:rsidR="00D52047" w:rsidRDefault="00D52047" w:rsidP="00B42881">
      <w:pPr>
        <w:pStyle w:val="Titolo3"/>
      </w:pPr>
      <w:bookmarkStart w:id="25" w:name="_Toc140065043"/>
      <w:r>
        <w:t>Free-surface integrity</w:t>
      </w:r>
      <w:bookmarkEnd w:id="25"/>
    </w:p>
    <w:p w14:paraId="2EE84992" w14:textId="3869405D" w:rsidR="00D52047" w:rsidRDefault="00D52047" w:rsidP="00D52047">
      <w:r>
        <w:t xml:space="preserve">Thanks to the transparency of the medium and of the vessel, it can be controlled visually that there is no relevant </w:t>
      </w:r>
      <w:r w:rsidR="008C1C54">
        <w:t xml:space="preserve">occurrence of bubble inclusion or droplets ejections. In fact, in this first </w:t>
      </w:r>
      <w:r w:rsidR="008C1C54">
        <w:lastRenderedPageBreak/>
        <w:t>experimental campaign, we want to explore the space of parameters in which this feature remains true.</w:t>
      </w:r>
    </w:p>
    <w:p w14:paraId="6C11BC6B" w14:textId="77777777" w:rsidR="00851FFA" w:rsidRDefault="008C1C54" w:rsidP="00D52047">
      <w:r>
        <w:t>Numerically, thinks can easily become tricky. It is very easy that the free-surface become smeared or that blobs of low air volume fraction unphysically wander into the water, slowly developing end finally jeopardizing the simulation. It is very easy to stay unaware of such phenomena until it is too late because if the air volume fraction is below a few percent, then it is not individuated by a usual color map spanning the volume fraction from 0 to 100%.</w:t>
      </w:r>
      <w:r w:rsidR="00851FFA">
        <w:t xml:space="preserve"> </w:t>
      </w:r>
    </w:p>
    <w:p w14:paraId="0096E8AF" w14:textId="53110D66" w:rsidR="008C1C54" w:rsidRDefault="00851FFA" w:rsidP="00D52047">
      <w:r>
        <w:t xml:space="preserve">To get rid of the phenomena, one must first be able to observe it the sooner the better.  </w:t>
      </w:r>
      <w:r w:rsidR="008C1C54">
        <w:t xml:space="preserve"> </w:t>
      </w:r>
    </w:p>
    <w:p w14:paraId="6A462828" w14:textId="4A560C7B" w:rsidR="00CF27ED" w:rsidRDefault="00CF27ED" w:rsidP="00D52047">
      <w:r>
        <w:t>Pollution of one phase into the other can be monitored by creating (dynamical) cell sets containing all the control volumes for which the volume faction is very low but not irrelevant. By default, a volume fraction of any phase is bounded low at 10</w:t>
      </w:r>
      <w:r>
        <w:rPr>
          <w:vertAlign w:val="superscript"/>
        </w:rPr>
        <w:t>-10</w:t>
      </w:r>
      <w:r>
        <w:t xml:space="preserve"> for stability or the simulation. So, except occasionally at the free-surface, a volume fraction in the range {10</w:t>
      </w:r>
      <w:r>
        <w:rPr>
          <w:vertAlign w:val="superscript"/>
        </w:rPr>
        <w:t>-8</w:t>
      </w:r>
      <w:r>
        <w:t>; 10</w:t>
      </w:r>
      <w:r>
        <w:rPr>
          <w:vertAlign w:val="superscript"/>
        </w:rPr>
        <w:t>-3</w:t>
      </w:r>
      <w:r>
        <w:t>] or so is indication of spurious inclusion in the other phase.</w:t>
      </w:r>
    </w:p>
    <w:p w14:paraId="784D8943" w14:textId="000F3260" w:rsidR="00D8611E" w:rsidRPr="00CF27ED" w:rsidRDefault="00D8611E" w:rsidP="00D52047">
      <w:r>
        <w:t xml:space="preserve">The volume of such cell sets is then monitored. As said before, due to the free-surface, it cannot be null. But monitoring allows to capture an anomalous increase of the phenomena. On a more qualitative point of view an accurate choice of volume fraction range allows to pinpoint the phenomena on classical representation scenes. This is illustrated in </w:t>
      </w:r>
      <w:r>
        <w:fldChar w:fldCharType="begin"/>
      </w:r>
      <w:r>
        <w:instrText xml:space="preserve"> REF _Ref126834991 \h </w:instrText>
      </w:r>
      <w:r>
        <w:fldChar w:fldCharType="separate"/>
      </w:r>
      <w:r w:rsidR="008E6A48">
        <w:t xml:space="preserve">Figure </w:t>
      </w:r>
      <w:r w:rsidR="008E6A48">
        <w:rPr>
          <w:noProof/>
        </w:rPr>
        <w:t>4</w:t>
      </w:r>
      <w:r>
        <w:fldChar w:fldCharType="end"/>
      </w:r>
      <w:r>
        <w:t>, hereafter.</w:t>
      </w:r>
    </w:p>
    <w:p w14:paraId="2455E243" w14:textId="77777777" w:rsidR="00D8611E" w:rsidRDefault="00851FFA" w:rsidP="00113E78">
      <w:pPr>
        <w:keepNext/>
        <w:jc w:val="center"/>
      </w:pPr>
      <w:r>
        <w:rPr>
          <w:noProof/>
        </w:rPr>
        <w:drawing>
          <wp:inline distT="0" distB="0" distL="0" distR="0" wp14:anchorId="41920B8C" wp14:editId="1AD1C35E">
            <wp:extent cx="3002915" cy="1901825"/>
            <wp:effectExtent l="0" t="0" r="0" b="0"/>
            <wp:docPr id="28"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magine 15"/>
                    <pic:cNvPicPr>
                      <a:picLocks noChangeAspect="1" noChangeArrowheads="1"/>
                    </pic:cNvPicPr>
                  </pic:nvPicPr>
                  <pic:blipFill>
                    <a:blip r:embed="rId21"/>
                    <a:stretch>
                      <a:fillRect/>
                    </a:stretch>
                  </pic:blipFill>
                  <pic:spPr bwMode="auto">
                    <a:xfrm>
                      <a:off x="0" y="0"/>
                      <a:ext cx="3002915" cy="1901825"/>
                    </a:xfrm>
                    <a:prstGeom prst="rect">
                      <a:avLst/>
                    </a:prstGeom>
                  </pic:spPr>
                </pic:pic>
              </a:graphicData>
            </a:graphic>
          </wp:inline>
        </w:drawing>
      </w:r>
      <w:r>
        <w:rPr>
          <w:noProof/>
        </w:rPr>
        <w:drawing>
          <wp:inline distT="0" distB="0" distL="0" distR="0" wp14:anchorId="081E9BBF" wp14:editId="1949A995">
            <wp:extent cx="3069590" cy="1943735"/>
            <wp:effectExtent l="0" t="0" r="0" b="0"/>
            <wp:docPr id="29"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magine 20"/>
                    <pic:cNvPicPr>
                      <a:picLocks noChangeAspect="1" noChangeArrowheads="1"/>
                    </pic:cNvPicPr>
                  </pic:nvPicPr>
                  <pic:blipFill>
                    <a:blip r:embed="rId22"/>
                    <a:stretch>
                      <a:fillRect/>
                    </a:stretch>
                  </pic:blipFill>
                  <pic:spPr bwMode="auto">
                    <a:xfrm>
                      <a:off x="0" y="0"/>
                      <a:ext cx="3069590" cy="1943735"/>
                    </a:xfrm>
                    <a:prstGeom prst="rect">
                      <a:avLst/>
                    </a:prstGeom>
                  </pic:spPr>
                </pic:pic>
              </a:graphicData>
            </a:graphic>
          </wp:inline>
        </w:drawing>
      </w:r>
    </w:p>
    <w:p w14:paraId="47C4FCE1" w14:textId="53A957EF" w:rsidR="00851FFA" w:rsidRPr="00D52047" w:rsidRDefault="00D8611E" w:rsidP="00113E78">
      <w:pPr>
        <w:pStyle w:val="Didascalia"/>
        <w:jc w:val="center"/>
      </w:pPr>
      <w:bookmarkStart w:id="26" w:name="_Ref126834991"/>
      <w:r>
        <w:t xml:space="preserve">Figure </w:t>
      </w:r>
      <w:r>
        <w:fldChar w:fldCharType="begin"/>
      </w:r>
      <w:r>
        <w:instrText xml:space="preserve"> SEQ Figure \* ARABIC </w:instrText>
      </w:r>
      <w:r>
        <w:fldChar w:fldCharType="separate"/>
      </w:r>
      <w:r w:rsidR="008E6A48">
        <w:rPr>
          <w:noProof/>
        </w:rPr>
        <w:t>4</w:t>
      </w:r>
      <w:r>
        <w:fldChar w:fldCharType="end"/>
      </w:r>
      <w:bookmarkEnd w:id="26"/>
      <w:r>
        <w:t>: illustrations of methods to observe and monitor anomalous phase inclusions.</w:t>
      </w:r>
    </w:p>
    <w:p w14:paraId="75087CE2" w14:textId="114AD93C" w:rsidR="00D52047" w:rsidRDefault="00D52047" w:rsidP="00D52047">
      <w:pPr>
        <w:pStyle w:val="Titolo2"/>
      </w:pPr>
      <w:bookmarkStart w:id="27" w:name="_Toc140065044"/>
      <w:r>
        <w:t>Further numerical control and measures</w:t>
      </w:r>
      <w:bookmarkEnd w:id="27"/>
    </w:p>
    <w:p w14:paraId="3A48AE13" w14:textId="1D7F3B0A" w:rsidR="00D52047" w:rsidRDefault="00D52047" w:rsidP="00D52047">
      <w:r>
        <w:t xml:space="preserve">While the number </w:t>
      </w:r>
      <w:r w:rsidR="005A7B50">
        <w:t>of experimental measures is by force limited, this is much less true for numerical measures. Because there cannot be direct comparison, further numerical measure cannot really serve to validate the simulation. Instead, they can serve to:</w:t>
      </w:r>
    </w:p>
    <w:p w14:paraId="5B065888" w14:textId="036C8E7E" w:rsidR="005A7B50" w:rsidRDefault="005A7B50" w:rsidP="005A7B50">
      <w:pPr>
        <w:pStyle w:val="Paragrafoelenco"/>
        <w:numPr>
          <w:ilvl w:val="0"/>
          <w:numId w:val="12"/>
        </w:numPr>
      </w:pPr>
      <w:r>
        <w:t>Check the internal simulation consistency</w:t>
      </w:r>
    </w:p>
    <w:p w14:paraId="36480174" w14:textId="6ECD1041" w:rsidR="005A7B50" w:rsidRDefault="005A7B50" w:rsidP="005A7B50">
      <w:pPr>
        <w:pStyle w:val="Paragrafoelenco"/>
        <w:numPr>
          <w:ilvl w:val="0"/>
          <w:numId w:val="12"/>
        </w:numPr>
      </w:pPr>
      <w:r>
        <w:t>Infer possible flow features that cannot be measured.</w:t>
      </w:r>
    </w:p>
    <w:p w14:paraId="76A338F5" w14:textId="4BF57431" w:rsidR="005A7B50" w:rsidRDefault="005A7B50" w:rsidP="005A7B50">
      <w:pPr>
        <w:pStyle w:val="Paragrafoelenco"/>
        <w:numPr>
          <w:ilvl w:val="0"/>
          <w:numId w:val="12"/>
        </w:numPr>
      </w:pPr>
      <w:r>
        <w:t>Provide input for future experimental measurements.</w:t>
      </w:r>
    </w:p>
    <w:p w14:paraId="3A941D3E" w14:textId="3FCE84B9" w:rsidR="00113E78" w:rsidRDefault="00113E78" w:rsidP="00113E78">
      <w:r>
        <w:t>We now expand the argument with some illustrative examples.</w:t>
      </w:r>
    </w:p>
    <w:p w14:paraId="7D5BA4CF" w14:textId="093DBFCC" w:rsidR="00113E78" w:rsidRDefault="00113E78" w:rsidP="00113E78">
      <w:pPr>
        <w:pStyle w:val="Titolo3"/>
      </w:pPr>
      <w:bookmarkStart w:id="28" w:name="_Toc140065045"/>
      <w:r>
        <w:lastRenderedPageBreak/>
        <w:t>Wall pressure measurements</w:t>
      </w:r>
      <w:bookmarkEnd w:id="28"/>
    </w:p>
    <w:p w14:paraId="018A7140" w14:textId="77777777" w:rsidR="00A41EC2" w:rsidRDefault="00113E78" w:rsidP="00113E78">
      <w:r>
        <w:t>Sloshing induces a variable pressure load on the vessel. This load can be numerically reported by integrating the product pressure per normal vector over the entire vessel wall. Once again, the pressure component</w:t>
      </w:r>
      <w:r w:rsidR="00A41EC2">
        <w:t>s can be shifted and rescaled at plotting time, for example by removing the vertical component of the pressure load at rest.</w:t>
      </w:r>
    </w:p>
    <w:p w14:paraId="5A1FD35F" w14:textId="78FE7261" w:rsidR="00A41EC2" w:rsidRDefault="00A41EC2" w:rsidP="00113E78">
      <w:r>
        <w:t>As pressure gauge measurements on the walls are expected at a later stage, it is useful to start checking the effective numerical availability.</w:t>
      </w:r>
    </w:p>
    <w:p w14:paraId="70C679DB" w14:textId="5D76D587" w:rsidR="00113E78" w:rsidRDefault="00A41EC2" w:rsidP="00113E78">
      <w:r>
        <w:t xml:space="preserve">While not tested here, if necessary, also torque similar numerical measurements can be performed. </w:t>
      </w:r>
    </w:p>
    <w:p w14:paraId="6E723551" w14:textId="00A6899E" w:rsidR="00A41EC2" w:rsidRDefault="00A41EC2" w:rsidP="00A41EC2">
      <w:pPr>
        <w:pStyle w:val="Titolo3"/>
      </w:pPr>
      <w:bookmarkStart w:id="29" w:name="_Toc140065046"/>
      <w:r>
        <w:t>Velocity check</w:t>
      </w:r>
      <w:bookmarkEnd w:id="29"/>
    </w:p>
    <w:p w14:paraId="431C485C" w14:textId="77777777" w:rsidR="00C447E7" w:rsidRDefault="00A41EC2" w:rsidP="00A41EC2">
      <w:r>
        <w:t>The velocity field is readily available from the simulation in every point of the computational domain. Spurious velocities on or near the free-surface are a w</w:t>
      </w:r>
      <w:r w:rsidR="00C447E7">
        <w:t>idely known candidate for unphysical behavior of the free-surface. In fact, an initial difficult task is to stabilize a simulation with an initial free-surface and the fluids (almost) completely at rest. It is therefore useful to monitor the maximum velocity in time in the computational domain. This is not sufficient because is case of spurious velocities, it is also useful to know where they appear. This is done in two complementary steps.</w:t>
      </w:r>
    </w:p>
    <w:p w14:paraId="17AA7065" w14:textId="1C1612E5" w:rsidR="00A41EC2" w:rsidRDefault="00C447E7" w:rsidP="00A41EC2">
      <w:r>
        <w:t xml:space="preserve">First the overall maximum velocity is monitored,  but also the maximum velocity weighted by each of the two volume fractions and finally the maximum velocity restricted to </w:t>
      </w:r>
      <w:r w:rsidR="003F1921">
        <w:t>the free-surface derived part. So, in case a spurious velocity appears as indicated by the first monitor, we can infer from the other ones whether is appears in the water, in the air or at the free-surface. If neither of the last three monitors indicate a spurious velocity, it means the this later appears in the immediate vicinity of the free surface but not exactly on it.</w:t>
      </w:r>
    </w:p>
    <w:p w14:paraId="5AFA3EE2" w14:textId="77777777" w:rsidR="003F1921" w:rsidRDefault="003F1921" w:rsidP="00A41EC2">
      <w:r>
        <w:t>The secondary step consists in building a dynamical cell set with all computational volumes showing a velocity above a certain threshold which must be determined on a case by case basis.</w:t>
      </w:r>
    </w:p>
    <w:p w14:paraId="0716552A" w14:textId="7865945D" w:rsidR="00100448" w:rsidRDefault="00100448" w:rsidP="00A41EC2">
      <w:r>
        <w:t xml:space="preserve">The first step is partially illustrated in </w:t>
      </w:r>
      <w:r>
        <w:fldChar w:fldCharType="begin"/>
      </w:r>
      <w:r>
        <w:instrText xml:space="preserve"> REF _Ref126848381 \h </w:instrText>
      </w:r>
      <w:r>
        <w:fldChar w:fldCharType="separate"/>
      </w:r>
      <w:r w:rsidR="008E6A48">
        <w:t xml:space="preserve">Figure </w:t>
      </w:r>
      <w:r w:rsidR="008E6A48">
        <w:rPr>
          <w:noProof/>
        </w:rPr>
        <w:t>5</w:t>
      </w:r>
      <w:r>
        <w:fldChar w:fldCharType="end"/>
      </w:r>
      <w:r>
        <w:t xml:space="preserve"> where we can see the maximum velocity in the water (in green) gently following the sloshing oscillation while unphysical burst of velocities (in red) appear globally and thus somewhere above the free-surface. In this particular case, different behaviors can be seen as the result of</w:t>
      </w:r>
      <w:r w:rsidR="0057390A">
        <w:t xml:space="preserve"> partially</w:t>
      </w:r>
      <w:r>
        <w:t xml:space="preserve"> failed attempts to solve the issue by changes in the numerical setting.</w:t>
      </w:r>
    </w:p>
    <w:p w14:paraId="553119A3" w14:textId="77777777" w:rsidR="003F1921" w:rsidRDefault="003F1921" w:rsidP="00A41EC2"/>
    <w:p w14:paraId="29266ADF" w14:textId="743096CE" w:rsidR="003F1921" w:rsidRDefault="003F1921" w:rsidP="00100448">
      <w:pPr>
        <w:keepNext/>
        <w:jc w:val="center"/>
      </w:pPr>
      <w:r>
        <w:rPr>
          <w:noProof/>
        </w:rPr>
        <w:lastRenderedPageBreak/>
        <w:drawing>
          <wp:inline distT="0" distB="0" distL="0" distR="0" wp14:anchorId="071CCC29" wp14:editId="533A2D35">
            <wp:extent cx="3999909" cy="2533650"/>
            <wp:effectExtent l="0" t="0" r="635" b="0"/>
            <wp:docPr id="30"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magine 25"/>
                    <pic:cNvPicPr>
                      <a:picLocks noChangeAspect="1" noChangeArrowheads="1"/>
                    </pic:cNvPicPr>
                  </pic:nvPicPr>
                  <pic:blipFill>
                    <a:blip r:embed="rId23"/>
                    <a:stretch>
                      <a:fillRect/>
                    </a:stretch>
                  </pic:blipFill>
                  <pic:spPr bwMode="auto">
                    <a:xfrm>
                      <a:off x="0" y="0"/>
                      <a:ext cx="4015366" cy="2543441"/>
                    </a:xfrm>
                    <a:prstGeom prst="rect">
                      <a:avLst/>
                    </a:prstGeom>
                  </pic:spPr>
                </pic:pic>
              </a:graphicData>
            </a:graphic>
          </wp:inline>
        </w:drawing>
      </w:r>
    </w:p>
    <w:p w14:paraId="12C148E4" w14:textId="08A9C67E" w:rsidR="003F1921" w:rsidRDefault="003F1921" w:rsidP="003F1921">
      <w:pPr>
        <w:pStyle w:val="Didascalia"/>
      </w:pPr>
      <w:bookmarkStart w:id="30" w:name="_Ref126848381"/>
      <w:r>
        <w:t xml:space="preserve">Figure </w:t>
      </w:r>
      <w:r>
        <w:fldChar w:fldCharType="begin"/>
      </w:r>
      <w:r>
        <w:instrText xml:space="preserve"> SEQ Figure \* ARABIC </w:instrText>
      </w:r>
      <w:r>
        <w:fldChar w:fldCharType="separate"/>
      </w:r>
      <w:r w:rsidR="008E6A48">
        <w:rPr>
          <w:noProof/>
        </w:rPr>
        <w:t>5</w:t>
      </w:r>
      <w:r>
        <w:fldChar w:fldCharType="end"/>
      </w:r>
      <w:bookmarkEnd w:id="30"/>
      <w:r>
        <w:t>: partial hist</w:t>
      </w:r>
      <w:r w:rsidR="00100448">
        <w:t>ory of a maximum velocity monitor</w:t>
      </w:r>
      <w:r>
        <w:t xml:space="preserve"> and </w:t>
      </w:r>
      <w:r w:rsidR="00100448">
        <w:t>a maximum water volume fraction weighted velocity monitor.</w:t>
      </w:r>
    </w:p>
    <w:p w14:paraId="76577AD8" w14:textId="38D80E8E" w:rsidR="00100448" w:rsidRDefault="00100448" w:rsidP="00100448">
      <w:pPr>
        <w:pStyle w:val="Titolo3"/>
      </w:pPr>
      <w:bookmarkStart w:id="31" w:name="_Toc140065047"/>
      <w:r>
        <w:t xml:space="preserve">Mass conservation and </w:t>
      </w:r>
      <w:r w:rsidR="00D71936">
        <w:t>spurious phase diffusion.</w:t>
      </w:r>
      <w:bookmarkEnd w:id="31"/>
    </w:p>
    <w:p w14:paraId="5ABA5191" w14:textId="73C51EEF" w:rsidR="00D71936" w:rsidRDefault="00200E8A" w:rsidP="00D71936">
      <w:r>
        <w:t xml:space="preserve">A known issue in the simulation of multiphase flows is the frequent occurrence of </w:t>
      </w:r>
      <w:r w:rsidR="001B5782">
        <w:t>mass loss or mass gain. In open domains, usually nobody cares because the gain or loss is small and the residence time is limited so that there cannot be accumulation in time. The issue is much more critical for closed domains subject to long transient flows. In effect, a small mass gain in time can accumulate up to the point that the volume occupied by the phase is macroscopically increasing, for example leading to a slow drift in the mean height of a free-surface. From preliminary simulation, we expect that asymptotic behaviors can be reached only after several hundreds of forcing periods, which puts us in this later case.</w:t>
      </w:r>
    </w:p>
    <w:p w14:paraId="5BBCC457" w14:textId="2924A26F" w:rsidR="001B5782" w:rsidRDefault="001B5782" w:rsidP="00D71936">
      <w:r>
        <w:t xml:space="preserve">It is therefore necessary to monitor in time the inventory of each phase. This is done by a report returning the integral of the volume fraction </w:t>
      </w:r>
      <w:r w:rsidR="00580CEF">
        <w:t>over the whole computational domain. It is often difficult to know why there is a mass drift and how to remove the cause. In some case, we have do get along with it and make artificial corrections. The method for the correction is the following:</w:t>
      </w:r>
    </w:p>
    <w:p w14:paraId="0C9AC92E" w14:textId="2B4C1331" w:rsidR="00580CEF" w:rsidRDefault="00580CEF" w:rsidP="00580CEF">
      <w:pPr>
        <w:pStyle w:val="Paragrafoelenco"/>
        <w:numPr>
          <w:ilvl w:val="0"/>
          <w:numId w:val="13"/>
        </w:numPr>
      </w:pPr>
      <w:r>
        <w:t>Measure the mass error</w:t>
      </w:r>
      <w:r w:rsidR="00D35225">
        <w:t xml:space="preserve"> of one phase</w:t>
      </w:r>
    </w:p>
    <w:p w14:paraId="00672BCE" w14:textId="7DEF3D60" w:rsidR="00580CEF" w:rsidRDefault="00580CEF" w:rsidP="00580CEF">
      <w:pPr>
        <w:pStyle w:val="Paragrafoelenco"/>
        <w:numPr>
          <w:ilvl w:val="0"/>
          <w:numId w:val="13"/>
        </w:numPr>
      </w:pPr>
      <w:r>
        <w:t>Localize a “quiet” region where the phase volume fraction is unit.</w:t>
      </w:r>
    </w:p>
    <w:p w14:paraId="620892A9" w14:textId="41DD12CB" w:rsidR="00580CEF" w:rsidRDefault="00580CEF" w:rsidP="00580CEF">
      <w:pPr>
        <w:pStyle w:val="Paragrafoelenco"/>
        <w:numPr>
          <w:ilvl w:val="0"/>
          <w:numId w:val="13"/>
        </w:numPr>
      </w:pPr>
      <w:r>
        <w:t>Set a volume fraction source term in this region, proportional to the mass error and divided by a characteristic time suitably dimen</w:t>
      </w:r>
      <w:r w:rsidR="00D35225">
        <w:t>s</w:t>
      </w:r>
      <w:r>
        <w:t>ioned</w:t>
      </w:r>
    </w:p>
    <w:p w14:paraId="5926BAE7" w14:textId="6BF9A320" w:rsidR="00D35225" w:rsidRDefault="00D35225" w:rsidP="00580CEF">
      <w:pPr>
        <w:pStyle w:val="Paragrafoelenco"/>
        <w:numPr>
          <w:ilvl w:val="0"/>
          <w:numId w:val="13"/>
        </w:numPr>
      </w:pPr>
      <w:r>
        <w:t>Perform step 2 and 3 for the other phase in such a way to avoid</w:t>
      </w:r>
      <w:r w:rsidR="0057390A">
        <w:t xml:space="preserve"> overall</w:t>
      </w:r>
      <w:r>
        <w:t xml:space="preserve"> creation of volume.</w:t>
      </w:r>
    </w:p>
    <w:p w14:paraId="78780190" w14:textId="79D98508" w:rsidR="00D35225" w:rsidRDefault="00D35225" w:rsidP="00D35225">
      <w:r>
        <w:t>Creation of volume in a closed domain is physically inconsistent. Numerically this is resolved by bad convergence of the pressure correction which in turn tends to concentrate the error and brings the appearance of local possibly high spurious velocities. One thus must be very cautious playing with volume fraction sources in closed domains.</w:t>
      </w:r>
    </w:p>
    <w:p w14:paraId="47F76B3B" w14:textId="62F3FFD4" w:rsidR="00D35225" w:rsidRDefault="00D35225" w:rsidP="00D35225">
      <w:r>
        <w:t>As mentioned before, the minimum volume fraction of a phase is bounded below to 10</w:t>
      </w:r>
      <w:r>
        <w:rPr>
          <w:vertAlign w:val="superscript"/>
        </w:rPr>
        <w:t>-10</w:t>
      </w:r>
      <w:r>
        <w:t xml:space="preserve"> for numerical stability reasons. The exponent can be modified at the risk of the user and we will not explore this possibility here. So, there is always a</w:t>
      </w:r>
      <w:r w:rsidR="006A54BE">
        <w:t>t least a</w:t>
      </w:r>
      <w:r>
        <w:t xml:space="preserve"> tiny seed for the</w:t>
      </w:r>
      <w:r w:rsidR="006A54BE">
        <w:t xml:space="preserve"> phases. Various phenomena can bring the simulation locally into a state where the sum of the volume fraction is not exactly unit. The way the software resolve the situation is by applying a pressure correction </w:t>
      </w:r>
      <w:r w:rsidR="006A54BE">
        <w:lastRenderedPageBreak/>
        <w:t>and/or renormalize in some way the volume fractions. Details are complex and not completely known. Fact is that the very dispersed phase often tends to see its volume fraction grow and this growth seem to be quite exponential at the beginning, meaning that the growth rate is proportional to the current volume fraction.</w:t>
      </w:r>
      <w:r>
        <w:t xml:space="preserve"> </w:t>
      </w:r>
      <w:r w:rsidR="006A54BE">
        <w:t xml:space="preserve">This </w:t>
      </w:r>
      <w:r w:rsidR="0057390A">
        <w:t xml:space="preserve">also </w:t>
      </w:r>
      <w:r w:rsidR="006A54BE">
        <w:t>means that if the phenomena is contrasted at its very beginning then the cure can be extremely light and have whatsoever no measurable impact on the quality of the simulation.</w:t>
      </w:r>
    </w:p>
    <w:p w14:paraId="562CCFDA" w14:textId="7FB361A4" w:rsidR="00915FF4" w:rsidRDefault="00915FF4" w:rsidP="00D35225">
      <w:r>
        <w:t>The cure is performed as follows:</w:t>
      </w:r>
    </w:p>
    <w:p w14:paraId="02FEB005" w14:textId="10FBC13E" w:rsidR="00915FF4" w:rsidRDefault="00915FF4" w:rsidP="00915FF4">
      <w:pPr>
        <w:pStyle w:val="Paragrafoelenco"/>
        <w:numPr>
          <w:ilvl w:val="0"/>
          <w:numId w:val="14"/>
        </w:numPr>
      </w:pPr>
      <w:r>
        <w:t>An air volume fraction sink is defined and applied in the water region. The term is proportional to the air volume fraction and the coefficient of proportionality is representative of a carefully set characteristic time. To localize the sink term in the water region, it is multiplied by the water volume fraction.</w:t>
      </w:r>
    </w:p>
    <w:p w14:paraId="3F5091F2" w14:textId="6647B34B" w:rsidR="00915FF4" w:rsidRDefault="00915FF4" w:rsidP="00915FF4">
      <w:pPr>
        <w:pStyle w:val="Paragrafoelenco"/>
        <w:numPr>
          <w:ilvl w:val="0"/>
          <w:numId w:val="14"/>
        </w:numPr>
      </w:pPr>
      <w:r>
        <w:t>The integral of the sink term is monitored</w:t>
      </w:r>
    </w:p>
    <w:p w14:paraId="25311036" w14:textId="6340D565" w:rsidR="00915FF4" w:rsidRDefault="00915FF4" w:rsidP="00915FF4">
      <w:pPr>
        <w:pStyle w:val="Paragrafoelenco"/>
        <w:numPr>
          <w:ilvl w:val="0"/>
          <w:numId w:val="14"/>
        </w:numPr>
      </w:pPr>
      <w:r>
        <w:t>An equivalent  source term is applied in a “quiet” air region.</w:t>
      </w:r>
    </w:p>
    <w:p w14:paraId="72AC9E46" w14:textId="4947682C" w:rsidR="00915FF4" w:rsidRDefault="00915FF4" w:rsidP="00915FF4">
      <w:pPr>
        <w:pStyle w:val="Paragrafoelenco"/>
        <w:numPr>
          <w:ilvl w:val="0"/>
          <w:numId w:val="14"/>
        </w:numPr>
      </w:pPr>
      <w:r>
        <w:t>Step 1 to 3 are replicated for water.</w:t>
      </w:r>
    </w:p>
    <w:p w14:paraId="430818E8" w14:textId="6BC203B3" w:rsidR="00275352" w:rsidRDefault="00275352" w:rsidP="00275352">
      <w:r>
        <w:t xml:space="preserve">In the end the source/sink terms in the “quiet” region are the sum of two contributions, one aimed at preserving the overall phase inventory and the other the compensate the cleaning of the phase in the other phase domain. </w:t>
      </w:r>
    </w:p>
    <w:p w14:paraId="79B8FE42" w14:textId="7D86B51C" w:rsidR="008F5AC1" w:rsidRDefault="008F5AC1" w:rsidP="00275352">
      <w:r>
        <w:t>The characteristic times are stored as parameters so as to be easily changed without modifying the writing of the user functions.</w:t>
      </w:r>
    </w:p>
    <w:p w14:paraId="0D14D734" w14:textId="0E292A59" w:rsidR="00275352" w:rsidRDefault="00275352" w:rsidP="00275352">
      <w:r>
        <w:t xml:space="preserve">An extreme care must be taken to ensure that the global volume balance is at null sum. In particular, it is not enough that the null sum is reach only at a single precision level. Here we explain how a very slight error </w:t>
      </w:r>
      <w:r w:rsidR="00CE5B29">
        <w:t>contributed to</w:t>
      </w:r>
      <w:r>
        <w:t xml:space="preserve"> an extremely </w:t>
      </w:r>
      <w:r w:rsidR="00CE5B29">
        <w:t>large</w:t>
      </w:r>
      <w:r>
        <w:t xml:space="preserve"> quantity of trouble.</w:t>
      </w:r>
    </w:p>
    <w:p w14:paraId="72F6C6EE" w14:textId="5D1ECE46" w:rsidR="00275352" w:rsidRDefault="00FB216C" w:rsidP="00275352">
      <w:r>
        <w:t>The target volume inventory of each phase is measured at the simulation initialization or is calculated analytically. Same thing for the total volume of the computational domain</w:t>
      </w:r>
      <w:r w:rsidR="00CE5B29">
        <w:t>. The total volume is stored as a parameter</w:t>
      </w:r>
      <w:r w:rsidR="009245B4">
        <w:t>.</w:t>
      </w:r>
    </w:p>
    <w:p w14:paraId="5C4A638F" w14:textId="4CDD6F29" w:rsidR="00CE5B29" w:rsidRDefault="00CE5B29" w:rsidP="00275352">
      <w:r>
        <w:t>Once the target water volume is decided, to be cautious, the target air volume is defined by difference with the total volume</w:t>
      </w:r>
      <w:r w:rsidR="009245B4">
        <w:t xml:space="preserve"> and both are stored as parameters</w:t>
      </w:r>
      <w:r>
        <w:t xml:space="preserve">. Except that the total volume is neither exactly the analytical volume nor the volume given (in single precision) by the report in the output window of the software.  </w:t>
      </w:r>
      <w:r w:rsidR="009245B4">
        <w:t xml:space="preserve">There </w:t>
      </w:r>
      <w:r w:rsidR="00063540">
        <w:t>is</w:t>
      </w:r>
      <w:r w:rsidR="009245B4">
        <w:t xml:space="preserve"> a small imbalance because the source terms objective was to fill a slightly different volume than available.</w:t>
      </w:r>
    </w:p>
    <w:p w14:paraId="707B3149" w14:textId="45AA55EF" w:rsidR="009245B4" w:rsidRDefault="009245B4" w:rsidP="00275352">
      <w:r>
        <w:t>To sol</w:t>
      </w:r>
      <w:r w:rsidR="0057390A">
        <w:t>v</w:t>
      </w:r>
      <w:r>
        <w:t>e the issue a report is built as the difference between the former report and its single value precision value. From the difference, the total volume could be adjusted to a sufficiently higher number of digits. This correction greatly contributed to remove the spurious velocity issue.</w:t>
      </w:r>
    </w:p>
    <w:p w14:paraId="32AF9D92" w14:textId="5F08673A" w:rsidR="0057390A" w:rsidRDefault="00447E37" w:rsidP="0057390A">
      <w:pPr>
        <w:pStyle w:val="Titolo1"/>
      </w:pPr>
      <w:bookmarkStart w:id="32" w:name="_Toc140065048"/>
      <w:r>
        <w:lastRenderedPageBreak/>
        <w:t>Numerical model</w:t>
      </w:r>
      <w:bookmarkEnd w:id="32"/>
    </w:p>
    <w:p w14:paraId="4DDAD41E" w14:textId="199732E2" w:rsidR="00447E37" w:rsidRDefault="00447E37" w:rsidP="00447E37">
      <w:pPr>
        <w:pStyle w:val="Titolo2"/>
      </w:pPr>
      <w:bookmarkStart w:id="33" w:name="_Toc140065049"/>
      <w:r>
        <w:t>Historic</w:t>
      </w:r>
      <w:bookmarkEnd w:id="33"/>
    </w:p>
    <w:p w14:paraId="618DD7A8" w14:textId="14284A4C" w:rsidR="00447E37" w:rsidRDefault="00447E37" w:rsidP="00447E37">
      <w:r>
        <w:t>A very large number of simulation as been performed in order both to help determine the experimental setting and also to find a satisfying numerical setting. Truth is that the simulations have been plagued for a very long time with excessive bursts of spurious velocities near the walls or close to the free surface or randomly appearing in the air bulk.</w:t>
      </w:r>
      <w:r w:rsidR="008811C0">
        <w:t xml:space="preserve"> Until the very precisely controlled experimental result from VKI were available, the aim was to have “clean” simulation with plausible results. By clean, we mean simulations without unphysical bursts of velocity and without mutual pollution of the phases.</w:t>
      </w:r>
      <w:r w:rsidR="00B14EE5">
        <w:t xml:space="preserve"> The process to get cl</w:t>
      </w:r>
      <w:r w:rsidR="009C3281">
        <w:t>e</w:t>
      </w:r>
      <w:r w:rsidR="00B14EE5">
        <w:t>an simulation has been long and non-linear and brought us to stick to some empiric</w:t>
      </w:r>
      <w:r w:rsidR="009C3281">
        <w:t>al</w:t>
      </w:r>
      <w:r w:rsidR="00B14EE5">
        <w:t xml:space="preserve"> </w:t>
      </w:r>
      <w:r w:rsidR="002F020B">
        <w:t>but necessary consideration:</w:t>
      </w:r>
    </w:p>
    <w:p w14:paraId="2188D973" w14:textId="4E3DD8B1" w:rsidR="002F020B" w:rsidRDefault="002F020B" w:rsidP="002F020B">
      <w:pPr>
        <w:pStyle w:val="Paragrafoelenco"/>
        <w:numPr>
          <w:ilvl w:val="0"/>
          <w:numId w:val="15"/>
        </w:numPr>
      </w:pPr>
      <w:r>
        <w:t>The temporal discretization must be set second order.</w:t>
      </w:r>
    </w:p>
    <w:p w14:paraId="01F92645" w14:textId="0D84B05A" w:rsidR="002F020B" w:rsidRDefault="002F020B" w:rsidP="002F020B">
      <w:pPr>
        <w:pStyle w:val="Paragrafoelenco"/>
        <w:numPr>
          <w:ilvl w:val="0"/>
          <w:numId w:val="15"/>
        </w:numPr>
      </w:pPr>
      <w:r>
        <w:t>The pressure under-relaxation factor must be raised from the multi-phase default 0.2 up to 0.4 or 0.5 (it is still not clear which is better)</w:t>
      </w:r>
    </w:p>
    <w:p w14:paraId="35AEDDEA" w14:textId="366E35C0" w:rsidR="002F020B" w:rsidRDefault="002F020B" w:rsidP="002F020B">
      <w:pPr>
        <w:pStyle w:val="Paragrafoelenco"/>
        <w:numPr>
          <w:ilvl w:val="0"/>
          <w:numId w:val="15"/>
        </w:numPr>
      </w:pPr>
      <w:r>
        <w:t>The velocity under-relaxation factor must be set to 0.7</w:t>
      </w:r>
    </w:p>
    <w:p w14:paraId="3D10E469" w14:textId="5169B9A4" w:rsidR="002F020B" w:rsidRDefault="002F020B" w:rsidP="002F020B">
      <w:pPr>
        <w:pStyle w:val="Paragrafoelenco"/>
        <w:numPr>
          <w:ilvl w:val="0"/>
          <w:numId w:val="15"/>
        </w:numPr>
      </w:pPr>
      <w:r>
        <w:t xml:space="preserve">Strong refinement at the wall, maybe in conjunction with high cell aspect ratio, conflicts with </w:t>
      </w:r>
      <w:r w:rsidR="006847D7">
        <w:t>the surface tension treatment. Happened only for small vessels (7.8 cm radius) and water.</w:t>
      </w:r>
    </w:p>
    <w:p w14:paraId="118E39BF" w14:textId="77777777" w:rsidR="006847D7" w:rsidRDefault="006847D7" w:rsidP="002F020B">
      <w:pPr>
        <w:pStyle w:val="Paragrafoelenco"/>
        <w:numPr>
          <w:ilvl w:val="0"/>
          <w:numId w:val="15"/>
        </w:numPr>
      </w:pPr>
      <w:r>
        <w:t>Volumetric source terms are both necessary and must be handled very carefully and precisely.</w:t>
      </w:r>
    </w:p>
    <w:p w14:paraId="1BBA3401" w14:textId="2A4C5BFF" w:rsidR="006847D7" w:rsidRDefault="006847D7" w:rsidP="006847D7">
      <w:r>
        <w:t xml:space="preserve">The more surprising requirement is on the pressure under-relaxation factor. It must be understood under the condition of 5 iteration per time step and CFL controlled time step. </w:t>
      </w:r>
      <w:r w:rsidR="00414AEA">
        <w:t>Usually, in situation when</w:t>
      </w:r>
      <w:r>
        <w:t xml:space="preserve"> numerical convergence is at risk, it is good practice to reduce the under relaxation factors. It is the contrary in our case. Our interpretation is that pressure is bound to adapt fast to variations of the free surface. In particular the pressure gradient is very different both sides of the free-surface. If pressure adaptation lags, then </w:t>
      </w:r>
      <w:r w:rsidR="00F65041">
        <w:t>spurious velocities develop.</w:t>
      </w:r>
      <w:r>
        <w:t xml:space="preserve"> </w:t>
      </w:r>
    </w:p>
    <w:p w14:paraId="4E8F9073" w14:textId="09BA182B" w:rsidR="00F65041" w:rsidRDefault="00F65041" w:rsidP="006847D7">
      <w:r>
        <w:t xml:space="preserve">In </w:t>
      </w:r>
      <w:r>
        <w:fldChar w:fldCharType="begin"/>
      </w:r>
      <w:r>
        <w:instrText xml:space="preserve"> REF _Ref126924222 \h </w:instrText>
      </w:r>
      <w:r>
        <w:fldChar w:fldCharType="separate"/>
      </w:r>
      <w:r w:rsidR="008E6A48">
        <w:t xml:space="preserve">Figure </w:t>
      </w:r>
      <w:r w:rsidR="008E6A48">
        <w:rPr>
          <w:noProof/>
        </w:rPr>
        <w:t>6</w:t>
      </w:r>
      <w:r>
        <w:fldChar w:fldCharType="end"/>
      </w:r>
      <w:r>
        <w:t xml:space="preserve">, we show on a non better described sloshing test case what happens to the spurious maximum velocity </w:t>
      </w:r>
      <w:r w:rsidR="00E6118B">
        <w:t xml:space="preserve">in red </w:t>
      </w:r>
      <w:r>
        <w:t>when correc</w:t>
      </w:r>
      <w:r w:rsidR="00E6118B">
        <w:t>tion actions are taken. On the left, we see the effect of raising the pressure under-relaxation factor from 0.2 to 0.5 at time 65s. Apart from the sudden drop at time 65s, we also se a slow rising instability however at a much lower intensity. The full time of the simulation is shown on the right. The disappearance of the residual flow instability at time about 115s is due to the improved handling of the volume fraction source terms.</w:t>
      </w:r>
    </w:p>
    <w:p w14:paraId="026F1D6E" w14:textId="77777777" w:rsidR="00F65041" w:rsidRDefault="00F65041" w:rsidP="00F65041">
      <w:pPr>
        <w:keepNext/>
      </w:pPr>
      <w:r>
        <w:rPr>
          <w:noProof/>
        </w:rPr>
        <w:lastRenderedPageBreak/>
        <w:drawing>
          <wp:inline distT="0" distB="0" distL="0" distR="0" wp14:anchorId="18B25019" wp14:editId="462B14E6">
            <wp:extent cx="3037926" cy="1944000"/>
            <wp:effectExtent l="0" t="0" r="0" b="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magine 40"/>
                    <pic:cNvPicPr>
                      <a:picLocks noChangeAspect="1" noChangeArrowheads="1"/>
                    </pic:cNvPicPr>
                  </pic:nvPicPr>
                  <pic:blipFill>
                    <a:blip r:embed="rId24"/>
                    <a:stretch>
                      <a:fillRect/>
                    </a:stretch>
                  </pic:blipFill>
                  <pic:spPr bwMode="auto">
                    <a:xfrm>
                      <a:off x="0" y="0"/>
                      <a:ext cx="3037926" cy="1944000"/>
                    </a:xfrm>
                    <a:prstGeom prst="rect">
                      <a:avLst/>
                    </a:prstGeom>
                  </pic:spPr>
                </pic:pic>
              </a:graphicData>
            </a:graphic>
          </wp:inline>
        </w:drawing>
      </w:r>
      <w:r>
        <w:rPr>
          <w:noProof/>
        </w:rPr>
        <w:drawing>
          <wp:inline distT="0" distB="0" distL="0" distR="0" wp14:anchorId="46786B8B" wp14:editId="62D73953">
            <wp:extent cx="3037462" cy="1944000"/>
            <wp:effectExtent l="0" t="0" r="0" b="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magine 42"/>
                    <pic:cNvPicPr>
                      <a:picLocks noChangeAspect="1" noChangeArrowheads="1"/>
                    </pic:cNvPicPr>
                  </pic:nvPicPr>
                  <pic:blipFill>
                    <a:blip r:embed="rId25"/>
                    <a:stretch>
                      <a:fillRect/>
                    </a:stretch>
                  </pic:blipFill>
                  <pic:spPr bwMode="auto">
                    <a:xfrm>
                      <a:off x="0" y="0"/>
                      <a:ext cx="3037462" cy="1944000"/>
                    </a:xfrm>
                    <a:prstGeom prst="rect">
                      <a:avLst/>
                    </a:prstGeom>
                  </pic:spPr>
                </pic:pic>
              </a:graphicData>
            </a:graphic>
          </wp:inline>
        </w:drawing>
      </w:r>
    </w:p>
    <w:p w14:paraId="5ADC3C2F" w14:textId="74C5425B" w:rsidR="00F65041" w:rsidRDefault="00F65041" w:rsidP="00F65041">
      <w:pPr>
        <w:pStyle w:val="Didascalia"/>
      </w:pPr>
      <w:bookmarkStart w:id="34" w:name="_Ref126924222"/>
      <w:r>
        <w:t xml:space="preserve">Figure </w:t>
      </w:r>
      <w:r>
        <w:fldChar w:fldCharType="begin"/>
      </w:r>
      <w:r>
        <w:instrText xml:space="preserve"> SEQ Figure \* ARABIC </w:instrText>
      </w:r>
      <w:r>
        <w:fldChar w:fldCharType="separate"/>
      </w:r>
      <w:r w:rsidR="008E6A48">
        <w:rPr>
          <w:noProof/>
        </w:rPr>
        <w:t>6</w:t>
      </w:r>
      <w:r>
        <w:fldChar w:fldCharType="end"/>
      </w:r>
      <w:bookmarkEnd w:id="34"/>
      <w:r>
        <w:t>: time history of  the maximum velocity in a test case in which the spurious velocity has finally been vanquished.</w:t>
      </w:r>
    </w:p>
    <w:p w14:paraId="72192CB4" w14:textId="7C3792F8" w:rsidR="00F65041" w:rsidRDefault="00B42881" w:rsidP="003134AA">
      <w:pPr>
        <w:pStyle w:val="Titolo2"/>
      </w:pPr>
      <w:bookmarkStart w:id="35" w:name="_Toc140065050"/>
      <w:r>
        <w:t>Experimental r</w:t>
      </w:r>
      <w:r w:rsidR="003134AA">
        <w:t>eference configuration</w:t>
      </w:r>
      <w:bookmarkEnd w:id="35"/>
    </w:p>
    <w:p w14:paraId="0DDFDFAF" w14:textId="2DC3E1CB" w:rsidR="003134AA" w:rsidRDefault="003134AA" w:rsidP="003134AA">
      <w:r>
        <w:t xml:space="preserve">The VKI experiment is performed on a vertical cylinder of internal </w:t>
      </w:r>
      <w:r w:rsidR="00C6508A">
        <w:t>radius R=29.9</w:t>
      </w:r>
      <w:r>
        <w:t xml:space="preserve"> cm and flat bottom. It is filled with tap water</w:t>
      </w:r>
      <w:r w:rsidR="00C6508A">
        <w:t xml:space="preserve"> up to 1.5 R.</w:t>
      </w:r>
    </w:p>
    <w:p w14:paraId="24C6F89B" w14:textId="1EABABEB" w:rsidR="00C6508A" w:rsidRDefault="00C6508A" w:rsidP="00C6508A">
      <w:r>
        <w:t>The first experimental tests results have been illustrated by VKI at mid September 2022. Then, the post processing and sharing of some of the tests results followed. In particular, three tests have been shared:</w:t>
      </w:r>
    </w:p>
    <w:p w14:paraId="003C2303" w14:textId="77777777" w:rsidR="00C6508A" w:rsidRDefault="00C6508A" w:rsidP="00C6508A">
      <w:pPr>
        <w:pStyle w:val="Paragrafoelenco"/>
        <w:numPr>
          <w:ilvl w:val="0"/>
          <w:numId w:val="16"/>
        </w:numPr>
        <w:suppressAutoHyphens/>
        <w:spacing w:after="200" w:line="276" w:lineRule="auto"/>
        <w:jc w:val="left"/>
      </w:pPr>
      <w:r>
        <w:t>92% natural frequency (linear test)</w:t>
      </w:r>
    </w:p>
    <w:p w14:paraId="1E17CF42" w14:textId="77777777" w:rsidR="00C6508A" w:rsidRDefault="00C6508A" w:rsidP="00C6508A">
      <w:pPr>
        <w:pStyle w:val="Paragrafoelenco"/>
        <w:numPr>
          <w:ilvl w:val="0"/>
          <w:numId w:val="16"/>
        </w:numPr>
        <w:suppressAutoHyphens/>
        <w:spacing w:after="200" w:line="276" w:lineRule="auto"/>
        <w:jc w:val="left"/>
      </w:pPr>
      <w:r>
        <w:t>92.55% (near transition)</w:t>
      </w:r>
    </w:p>
    <w:p w14:paraId="1276CE0E" w14:textId="77777777" w:rsidR="00C6508A" w:rsidRDefault="00C6508A" w:rsidP="00C6508A">
      <w:pPr>
        <w:pStyle w:val="Paragrafoelenco"/>
        <w:numPr>
          <w:ilvl w:val="0"/>
          <w:numId w:val="16"/>
        </w:numPr>
        <w:suppressAutoHyphens/>
        <w:spacing w:after="200" w:line="276" w:lineRule="auto"/>
        <w:jc w:val="left"/>
      </w:pPr>
      <w:r>
        <w:t>92.75% (transition)</w:t>
      </w:r>
    </w:p>
    <w:p w14:paraId="0741D3C7" w14:textId="7B0E3CD6" w:rsidR="00414AEA" w:rsidRDefault="00C6508A" w:rsidP="00C6508A">
      <w:r>
        <w:t>The exact geometry of the test section was provided and the input conditions. The table X-displacement in time (time step 0.01s) was provided</w:t>
      </w:r>
      <w:r w:rsidR="00E867C6">
        <w:t xml:space="preserve"> both</w:t>
      </w:r>
      <w:r>
        <w:t xml:space="preserve"> as input</w:t>
      </w:r>
      <w:r w:rsidR="00E867C6">
        <w:t xml:space="preserve"> to the table and as measured experimentally by laser. T</w:t>
      </w:r>
      <w:r>
        <w:t>he heights of the free surface level at four positions were provided as tests results</w:t>
      </w:r>
      <w:r w:rsidR="00E867C6">
        <w:t>, still at 100 Hz.</w:t>
      </w:r>
    </w:p>
    <w:p w14:paraId="7394863F" w14:textId="47009738" w:rsidR="00E867C6" w:rsidRDefault="00E867C6" w:rsidP="00C6508A">
      <w:r>
        <w:t xml:space="preserve">The numerical geometry has been updated to reflect the experimental one. In particular, the vertical probes have been positioned at 5 cm of the vessel wall. </w:t>
      </w:r>
    </w:p>
    <w:p w14:paraId="1DADA76F" w14:textId="35F1A679" w:rsidR="00E867C6" w:rsidRPr="00767B94" w:rsidRDefault="00E867C6" w:rsidP="00256442">
      <w:pPr>
        <w:suppressAutoHyphens/>
        <w:spacing w:after="200" w:line="276" w:lineRule="auto"/>
        <w:jc w:val="left"/>
      </w:pPr>
      <w:r>
        <w:t xml:space="preserve">The precise value of the natural pulsation under the inviscid linear theory is </w:t>
      </w:r>
      <w:r w:rsidRPr="00256442">
        <w:rPr>
          <w:rFonts w:ascii="Cambria Math" w:hAnsi="Cambria Math" w:cs="Cambria Math"/>
        </w:rPr>
        <w:t>𝑤</w:t>
      </w:r>
      <w:r w:rsidRPr="00256442">
        <w:rPr>
          <w:vertAlign w:val="subscript"/>
        </w:rPr>
        <w:t>11</w:t>
      </w:r>
      <w:r>
        <w:t xml:space="preserve"> = 7.77 </w:t>
      </w:r>
      <w:r w:rsidRPr="00256442">
        <w:rPr>
          <w:rFonts w:ascii="Cambria Math" w:hAnsi="Cambria Math" w:cs="Cambria Math"/>
        </w:rPr>
        <w:t>𝑟𝑎𝑑</w:t>
      </w:r>
      <w:r>
        <w:t>/</w:t>
      </w:r>
      <w:r w:rsidRPr="00256442">
        <w:rPr>
          <w:rFonts w:ascii="Cambria Math" w:hAnsi="Cambria Math" w:cs="Cambria Math"/>
        </w:rPr>
        <w:t>𝑠</w:t>
      </w:r>
      <w:r>
        <w:t xml:space="preserve"> corresponding to the frequency </w:t>
      </w:r>
      <w:r w:rsidRPr="00256442">
        <w:rPr>
          <w:rFonts w:ascii="Cambria Math" w:hAnsi="Cambria Math" w:cs="Cambria Math"/>
        </w:rPr>
        <w:t>𝑓</w:t>
      </w:r>
      <w:r w:rsidRPr="00256442">
        <w:rPr>
          <w:vertAlign w:val="subscript"/>
        </w:rPr>
        <w:t>11</w:t>
      </w:r>
      <w:r>
        <w:t xml:space="preserve"> = 1.236 </w:t>
      </w:r>
      <w:r w:rsidRPr="00256442">
        <w:rPr>
          <w:rFonts w:ascii="Cambria Math" w:hAnsi="Cambria Math" w:cs="Cambria Math"/>
        </w:rPr>
        <w:t>𝐻𝑧</w:t>
      </w:r>
      <w:r w:rsidR="00256442">
        <w:rPr>
          <w:rFonts w:ascii="Cambria Math" w:hAnsi="Cambria Math" w:cs="Cambria Math"/>
        </w:rPr>
        <w:t>.</w:t>
      </w:r>
    </w:p>
    <w:p w14:paraId="7CB6229F" w14:textId="4D96D190" w:rsidR="00E867C6" w:rsidRDefault="00414AEA" w:rsidP="00414AEA">
      <w:pPr>
        <w:pStyle w:val="Titolo2"/>
      </w:pPr>
      <w:bookmarkStart w:id="36" w:name="_Toc140065051"/>
      <w:r>
        <w:t>Numerical setup</w:t>
      </w:r>
      <w:bookmarkEnd w:id="36"/>
    </w:p>
    <w:p w14:paraId="192CFCBA" w14:textId="54A9C183" w:rsidR="00414AEA" w:rsidRDefault="00414AEA" w:rsidP="00414AEA">
      <w:r>
        <w:t>Here are the main numerical setup for the simulation of the linear test case 92% natural frequency and sinusoidal forcing with amplitude A</w:t>
      </w:r>
      <w:r w:rsidRPr="00613CCB">
        <w:rPr>
          <w:vertAlign w:val="subscript"/>
        </w:rPr>
        <w:t>f</w:t>
      </w:r>
      <w:r>
        <w:t>=3.98 mm. This setup is built in the turbulence framework a</w:t>
      </w:r>
      <w:r w:rsidR="00897798">
        <w:t>nd later changes are indicated. When a setting is not indicated it is normally the default one:</w:t>
      </w:r>
    </w:p>
    <w:p w14:paraId="6DE825DD" w14:textId="68B7000D" w:rsidR="00414AEA" w:rsidRDefault="00414AEA" w:rsidP="00414AEA">
      <w:pPr>
        <w:pStyle w:val="Paragrafoelenco"/>
        <w:numPr>
          <w:ilvl w:val="0"/>
          <w:numId w:val="18"/>
        </w:numPr>
        <w:suppressAutoHyphens/>
        <w:spacing w:after="200" w:line="276" w:lineRule="auto"/>
        <w:jc w:val="left"/>
      </w:pPr>
      <w:r>
        <w:rPr>
          <w:rFonts w:ascii="Cambria Math" w:hAnsi="Cambria Math" w:cs="Cambria Math"/>
        </w:rPr>
        <w:t>Base mesh size</w:t>
      </w:r>
      <w:r w:rsidRPr="00047F98">
        <w:t xml:space="preserve"> </w:t>
      </w:r>
      <w:r w:rsidRPr="00047F98">
        <w:rPr>
          <w:rFonts w:ascii="Cambria Math" w:hAnsi="Cambria Math" w:cs="Cambria Math"/>
        </w:rPr>
        <w:t xml:space="preserve"> = 0.02 m (for faster run)</w:t>
      </w:r>
      <w:r>
        <w:rPr>
          <w:rFonts w:ascii="Cambria Math" w:hAnsi="Cambria Math" w:cs="Cambria Math"/>
        </w:rPr>
        <w:t>. Later on, the mesh was refined</w:t>
      </w:r>
      <w:r w:rsidR="009C3281">
        <w:rPr>
          <w:rFonts w:ascii="Cambria Math" w:hAnsi="Cambria Math" w:cs="Cambria Math"/>
        </w:rPr>
        <w:t xml:space="preserve"> (1 cm)</w:t>
      </w:r>
      <w:r>
        <w:rPr>
          <w:rFonts w:ascii="Cambria Math" w:hAnsi="Cambria Math" w:cs="Cambria Math"/>
        </w:rPr>
        <w:t xml:space="preserve">. </w:t>
      </w:r>
    </w:p>
    <w:p w14:paraId="18FC6D6C" w14:textId="6BC41BBF" w:rsidR="00414AEA" w:rsidRDefault="00414AEA" w:rsidP="00897798">
      <w:pPr>
        <w:pStyle w:val="Paragrafoelenco"/>
        <w:numPr>
          <w:ilvl w:val="0"/>
          <w:numId w:val="18"/>
        </w:numPr>
        <w:suppressAutoHyphens/>
        <w:spacing w:after="200" w:line="276" w:lineRule="auto"/>
        <w:jc w:val="left"/>
      </w:pPr>
      <w:r>
        <w:t>Adaptive mesh with 1 or 2 refinement levels. Later on, with refined mesh</w:t>
      </w:r>
      <w:r w:rsidR="00CF5A40">
        <w:t xml:space="preserve"> and turbulent setting</w:t>
      </w:r>
      <w:r>
        <w:t xml:space="preserve">, the adaptive mesh was disabled. </w:t>
      </w:r>
    </w:p>
    <w:p w14:paraId="26FE993C" w14:textId="77777777" w:rsidR="00414AEA" w:rsidRDefault="00414AEA" w:rsidP="00414AEA">
      <w:pPr>
        <w:pStyle w:val="Paragrafoelenco"/>
        <w:numPr>
          <w:ilvl w:val="0"/>
          <w:numId w:val="18"/>
        </w:numPr>
        <w:suppressAutoHyphens/>
        <w:spacing w:after="200" w:line="276" w:lineRule="auto"/>
        <w:jc w:val="left"/>
      </w:pPr>
      <w:r>
        <w:lastRenderedPageBreak/>
        <w:t>Adaptive time-step: Convective &amp; Free surface CFL condition (Default). Maximum time step: 0.01 s</w:t>
      </w:r>
    </w:p>
    <w:p w14:paraId="38A558EC" w14:textId="3A512E13" w:rsidR="007613A5" w:rsidRDefault="007613A5" w:rsidP="00414AEA">
      <w:pPr>
        <w:pStyle w:val="Paragrafoelenco"/>
        <w:numPr>
          <w:ilvl w:val="0"/>
          <w:numId w:val="18"/>
        </w:numPr>
        <w:suppressAutoHyphens/>
        <w:spacing w:after="200" w:line="276" w:lineRule="auto"/>
        <w:jc w:val="left"/>
      </w:pPr>
      <w:r>
        <w:t>Iterations per time-step: 5.</w:t>
      </w:r>
    </w:p>
    <w:p w14:paraId="104953D6" w14:textId="6E2928B4" w:rsidR="00414AEA" w:rsidRDefault="00414AEA" w:rsidP="00414AEA">
      <w:pPr>
        <w:pStyle w:val="Paragrafoelenco"/>
        <w:numPr>
          <w:ilvl w:val="0"/>
          <w:numId w:val="18"/>
        </w:numPr>
        <w:suppressAutoHyphens/>
        <w:spacing w:after="200" w:line="276" w:lineRule="auto"/>
        <w:jc w:val="left"/>
      </w:pPr>
      <w:r>
        <w:t>Different turbulent regimes were teste</w:t>
      </w:r>
      <w:r w:rsidR="007613A5">
        <w:t>d</w:t>
      </w:r>
      <w:r>
        <w:t>: RAN</w:t>
      </w:r>
      <w:r w:rsidR="000130E8">
        <w:t>S Realizable K-ε and LES</w:t>
      </w:r>
    </w:p>
    <w:p w14:paraId="682205B1" w14:textId="77777777" w:rsidR="00414AEA" w:rsidRDefault="00414AEA" w:rsidP="00414AEA">
      <w:pPr>
        <w:pStyle w:val="Paragrafoelenco"/>
        <w:numPr>
          <w:ilvl w:val="0"/>
          <w:numId w:val="18"/>
        </w:numPr>
        <w:suppressAutoHyphens/>
        <w:spacing w:after="200" w:line="276" w:lineRule="auto"/>
        <w:jc w:val="left"/>
      </w:pPr>
      <w:r>
        <w:t>Also Laminar regime was tested</w:t>
      </w:r>
    </w:p>
    <w:p w14:paraId="7C41460B" w14:textId="77777777" w:rsidR="00414AEA" w:rsidRDefault="00414AEA" w:rsidP="00414AEA">
      <w:pPr>
        <w:pStyle w:val="Paragrafoelenco"/>
        <w:numPr>
          <w:ilvl w:val="0"/>
          <w:numId w:val="18"/>
        </w:numPr>
        <w:suppressAutoHyphens/>
        <w:spacing w:after="200" w:line="276" w:lineRule="auto"/>
        <w:jc w:val="left"/>
      </w:pPr>
      <w:r>
        <w:t>Convection 2nd order. Time discretization: 2nd order</w:t>
      </w:r>
    </w:p>
    <w:p w14:paraId="7EE29163" w14:textId="5DC9E48A" w:rsidR="007613A5" w:rsidRDefault="007613A5" w:rsidP="00414AEA">
      <w:pPr>
        <w:pStyle w:val="Paragrafoelenco"/>
        <w:numPr>
          <w:ilvl w:val="0"/>
          <w:numId w:val="18"/>
        </w:numPr>
        <w:suppressAutoHyphens/>
        <w:spacing w:after="200" w:line="276" w:lineRule="auto"/>
        <w:jc w:val="left"/>
      </w:pPr>
      <w:r>
        <w:t>Pressure under–relaxation factor:</w:t>
      </w:r>
      <w:r w:rsidR="009C3281">
        <w:t xml:space="preserve"> 0.5</w:t>
      </w:r>
    </w:p>
    <w:p w14:paraId="123D8F94" w14:textId="7861D4FA" w:rsidR="007613A5" w:rsidRDefault="007613A5" w:rsidP="00414AEA">
      <w:pPr>
        <w:pStyle w:val="Paragrafoelenco"/>
        <w:numPr>
          <w:ilvl w:val="0"/>
          <w:numId w:val="18"/>
        </w:numPr>
        <w:suppressAutoHyphens/>
        <w:spacing w:after="200" w:line="276" w:lineRule="auto"/>
        <w:jc w:val="left"/>
      </w:pPr>
      <w:r>
        <w:t>Velocity under-relaxation factor:</w:t>
      </w:r>
      <w:r w:rsidR="009C3281">
        <w:t xml:space="preserve"> 0.7</w:t>
      </w:r>
    </w:p>
    <w:p w14:paraId="0F7198A8" w14:textId="3EAEADFF" w:rsidR="00897798" w:rsidRDefault="00897798" w:rsidP="00897798">
      <w:pPr>
        <w:suppressAutoHyphens/>
        <w:spacing w:after="200" w:line="276" w:lineRule="auto"/>
        <w:jc w:val="left"/>
      </w:pPr>
      <w:r w:rsidRPr="00897798">
        <w:t>For a consistent comparison, the VKI Table input (X-displacement ) was imported in STAR-CCM+ and used directly. Motion was defined as trajectory and displacement along trajectory through an imported table by linear interpolation with only X-displacement (hence, putting y=z=0)</w:t>
      </w:r>
      <w:r>
        <w:t>.</w:t>
      </w:r>
    </w:p>
    <w:p w14:paraId="0B19A3CB" w14:textId="77777777" w:rsidR="007613A5" w:rsidRDefault="007613A5" w:rsidP="00897798">
      <w:pPr>
        <w:suppressAutoHyphens/>
        <w:spacing w:after="200" w:line="276" w:lineRule="auto"/>
        <w:jc w:val="left"/>
      </w:pPr>
      <w:r>
        <w:t>The simulation is initialized and stabilized for about 5s. Initialization is performed as follows:</w:t>
      </w:r>
    </w:p>
    <w:p w14:paraId="57616EA9" w14:textId="5D341C9F" w:rsidR="007613A5" w:rsidRDefault="007613A5" w:rsidP="007613A5">
      <w:pPr>
        <w:pStyle w:val="Paragrafoelenco"/>
        <w:numPr>
          <w:ilvl w:val="0"/>
          <w:numId w:val="19"/>
        </w:numPr>
        <w:suppressAutoHyphens/>
        <w:spacing w:after="200" w:line="276" w:lineRule="auto"/>
        <w:jc w:val="left"/>
      </w:pPr>
      <w:r>
        <w:t xml:space="preserve">The volume fractions are initialized as requires </w:t>
      </w:r>
    </w:p>
    <w:p w14:paraId="40B790A0" w14:textId="38BBB895" w:rsidR="007613A5" w:rsidRDefault="007613A5" w:rsidP="007613A5">
      <w:pPr>
        <w:pStyle w:val="Paragrafoelenco"/>
        <w:numPr>
          <w:ilvl w:val="0"/>
          <w:numId w:val="19"/>
        </w:numPr>
        <w:suppressAutoHyphens/>
        <w:spacing w:after="200" w:line="276" w:lineRule="auto"/>
        <w:jc w:val="left"/>
      </w:pPr>
      <w:r>
        <w:t>Time step is set to a very low value: 10</w:t>
      </w:r>
      <w:r>
        <w:rPr>
          <w:vertAlign w:val="superscript"/>
        </w:rPr>
        <w:t>-10</w:t>
      </w:r>
      <w:r>
        <w:t>s and the automatic increase of time-step is bounded to 2. This allows the pressure to adapt without creating high initial spurious velocities,</w:t>
      </w:r>
    </w:p>
    <w:p w14:paraId="30F78827" w14:textId="77777777" w:rsidR="004E18CF" w:rsidRDefault="007613A5" w:rsidP="007613A5">
      <w:pPr>
        <w:pStyle w:val="Paragrafoelenco"/>
        <w:numPr>
          <w:ilvl w:val="0"/>
          <w:numId w:val="19"/>
        </w:numPr>
        <w:suppressAutoHyphens/>
        <w:spacing w:after="200" w:line="276" w:lineRule="auto"/>
        <w:jc w:val="left"/>
      </w:pPr>
      <w:r>
        <w:t>The time-step reaches is maximum value 0.01s after about 25 time-steps</w:t>
      </w:r>
      <w:r w:rsidR="004E18CF">
        <w:t>.</w:t>
      </w:r>
    </w:p>
    <w:p w14:paraId="22F8AAC3" w14:textId="4B4EC3B7" w:rsidR="007613A5" w:rsidRDefault="004E18CF" w:rsidP="007613A5">
      <w:pPr>
        <w:pStyle w:val="Paragrafoelenco"/>
        <w:numPr>
          <w:ilvl w:val="0"/>
          <w:numId w:val="19"/>
        </w:numPr>
        <w:suppressAutoHyphens/>
        <w:spacing w:after="200" w:line="276" w:lineRule="auto"/>
        <w:jc w:val="left"/>
      </w:pPr>
      <w:r>
        <w:t>The displacement is initiated only after a few seconds to let possible small induced currents settle.</w:t>
      </w:r>
    </w:p>
    <w:p w14:paraId="5082F71C" w14:textId="68B6DACA" w:rsidR="004E18CF" w:rsidRDefault="004E18CF" w:rsidP="004E18CF">
      <w:pPr>
        <w:suppressAutoHyphens/>
        <w:spacing w:after="200" w:line="276" w:lineRule="auto"/>
        <w:jc w:val="left"/>
      </w:pPr>
      <w:r>
        <w:t>Comparison with the experiment is done on the evolution of the free-surface at two positions, on the reference coordinate axis X and Y. For the linear forcing the two remnant positions are redundant.</w:t>
      </w:r>
    </w:p>
    <w:p w14:paraId="49F46959" w14:textId="7E8F2AB8" w:rsidR="004E18CF" w:rsidRDefault="004E18CF" w:rsidP="004E18CF">
      <w:pPr>
        <w:pStyle w:val="Titolo3"/>
      </w:pPr>
      <w:bookmarkStart w:id="37" w:name="_Toc140065052"/>
      <w:r>
        <w:t>Comparison with the turbulent simulation.</w:t>
      </w:r>
      <w:bookmarkEnd w:id="37"/>
    </w:p>
    <w:p w14:paraId="3F67720D" w14:textId="65895936" w:rsidR="004E18CF" w:rsidRDefault="004E18CF" w:rsidP="004E18CF">
      <w:r>
        <w:t>The k-e model is used with Two-Layer wall functions.</w:t>
      </w:r>
    </w:p>
    <w:p w14:paraId="5175BDE6" w14:textId="504539C5" w:rsidR="00EF4BBA" w:rsidRDefault="003B4B5E" w:rsidP="004E18CF">
      <w:r>
        <w:t xml:space="preserve">Comparison of the evolution of the free-surface position during the first 60s of the test is shown on </w:t>
      </w:r>
      <w:r>
        <w:fldChar w:fldCharType="begin"/>
      </w:r>
      <w:r>
        <w:instrText xml:space="preserve"> REF _Ref126933643 \h </w:instrText>
      </w:r>
      <w:r>
        <w:fldChar w:fldCharType="separate"/>
      </w:r>
      <w:r w:rsidR="008E6A48">
        <w:t xml:space="preserve">Figure </w:t>
      </w:r>
      <w:r w:rsidR="008E6A48">
        <w:rPr>
          <w:noProof/>
        </w:rPr>
        <w:t>7</w:t>
      </w:r>
      <w:r>
        <w:fldChar w:fldCharType="end"/>
      </w:r>
      <w:r>
        <w:t xml:space="preserve">. First a comment on the experimental result. The modulation of the signal is due to the </w:t>
      </w:r>
      <w:r w:rsidR="00FC07B4">
        <w:t>interference of</w:t>
      </w:r>
      <w:r>
        <w:t xml:space="preserve"> the forcing frequency</w:t>
      </w:r>
      <w:r w:rsidR="00FC07B4">
        <w:t xml:space="preserve"> with the natural frequency. The signal at the forcing frequency builds up very fast to a constant amplitude while the natural frequency signal is built up at the beginning and then shows a slow exponential decay.</w:t>
      </w:r>
      <w:r>
        <w:t xml:space="preserve"> The overall shape of the curve and of its envelop furnish the framework of </w:t>
      </w:r>
      <w:r w:rsidR="00EF4BBA">
        <w:t>critical parameters that the simulation must  correctly reproduce:</w:t>
      </w:r>
    </w:p>
    <w:p w14:paraId="74D75D63" w14:textId="5EAC508B" w:rsidR="003B4B5E" w:rsidRDefault="00EF4BBA" w:rsidP="00EF4BBA">
      <w:pPr>
        <w:pStyle w:val="Paragrafoelenco"/>
        <w:numPr>
          <w:ilvl w:val="0"/>
          <w:numId w:val="20"/>
        </w:numPr>
      </w:pPr>
      <w:r>
        <w:t>The envelop first maximum (and minimum) amplitude</w:t>
      </w:r>
    </w:p>
    <w:p w14:paraId="3334DE22" w14:textId="7FBC86E0" w:rsidR="00EF4BBA" w:rsidRDefault="00EF4BBA" w:rsidP="00EF4BBA">
      <w:pPr>
        <w:pStyle w:val="Paragrafoelenco"/>
        <w:numPr>
          <w:ilvl w:val="0"/>
          <w:numId w:val="20"/>
        </w:numPr>
      </w:pPr>
      <w:r>
        <w:t>The time of this envelop first maximum (and minimum)</w:t>
      </w:r>
    </w:p>
    <w:p w14:paraId="320EE038" w14:textId="733A0212" w:rsidR="00EF4BBA" w:rsidRDefault="00EF4BBA" w:rsidP="00EF4BBA">
      <w:pPr>
        <w:pStyle w:val="Paragrafoelenco"/>
        <w:numPr>
          <w:ilvl w:val="0"/>
          <w:numId w:val="20"/>
        </w:numPr>
      </w:pPr>
      <w:r>
        <w:t>The time of the interference first nodes</w:t>
      </w:r>
    </w:p>
    <w:p w14:paraId="136E5CB6" w14:textId="46B88F52" w:rsidR="00EF4BBA" w:rsidRDefault="00EF4BBA" w:rsidP="00EF4BBA">
      <w:pPr>
        <w:pStyle w:val="Paragrafoelenco"/>
        <w:numPr>
          <w:ilvl w:val="0"/>
          <w:numId w:val="20"/>
        </w:numPr>
      </w:pPr>
      <w:r>
        <w:t>The envelop amplitude at these times.</w:t>
      </w:r>
    </w:p>
    <w:p w14:paraId="0E87ED9B" w14:textId="77777777" w:rsidR="00EF4BBA" w:rsidRDefault="00EF4BBA" w:rsidP="00EF4BBA">
      <w:pPr>
        <w:pStyle w:val="Paragrafoelenco"/>
        <w:numPr>
          <w:ilvl w:val="0"/>
          <w:numId w:val="20"/>
        </w:numPr>
      </w:pPr>
      <w:r>
        <w:t>The decay rate between successive envelop maximums</w:t>
      </w:r>
    </w:p>
    <w:p w14:paraId="62E43582" w14:textId="3B2757D2" w:rsidR="00EF4BBA" w:rsidRDefault="000B1234" w:rsidP="00EF4BBA">
      <w:pPr>
        <w:pStyle w:val="Paragrafoelenco"/>
        <w:numPr>
          <w:ilvl w:val="0"/>
          <w:numId w:val="20"/>
        </w:numPr>
      </w:pPr>
      <w:r>
        <w:t>The asymptotic amplit</w:t>
      </w:r>
      <w:r w:rsidR="00EF4BBA">
        <w:t>ude.</w:t>
      </w:r>
    </w:p>
    <w:p w14:paraId="0BE76273" w14:textId="6077AE4A" w:rsidR="00EF4BBA" w:rsidRDefault="00EF4BBA" w:rsidP="00EF4BBA">
      <w:r>
        <w:lastRenderedPageBreak/>
        <w:t xml:space="preserve">From the figure, we can see verify that the correct forcing frequency has been set. We can also see that the initial growth of the envelop is well reproduced. For the rest, nothing goes satisfactorily: the envelop first </w:t>
      </w:r>
      <w:r w:rsidR="000B1234">
        <w:t>maximum is higher and later, the first node is strongly delayed is much weaker and fi</w:t>
      </w:r>
      <w:r w:rsidR="00FC07B4">
        <w:t>nally the asymptotic amplitude</w:t>
      </w:r>
      <w:r w:rsidR="000B1234">
        <w:t xml:space="preserve"> is reached much too soon</w:t>
      </w:r>
      <w:r w:rsidR="00FC07B4">
        <w:t xml:space="preserve"> and at a too high value.</w:t>
      </w:r>
      <w:r w:rsidR="000B1234">
        <w:t>.</w:t>
      </w:r>
      <w:r>
        <w:t xml:space="preserve"> </w:t>
      </w:r>
    </w:p>
    <w:p w14:paraId="452666FA" w14:textId="01B7803E" w:rsidR="000B1234" w:rsidRDefault="00FC07B4" w:rsidP="00EF4BBA">
      <w:r>
        <w:t>All these defects points to an excess of the signal</w:t>
      </w:r>
      <w:r w:rsidR="00062378">
        <w:t xml:space="preserve"> initial</w:t>
      </w:r>
      <w:r>
        <w:t xml:space="preserve"> build up</w:t>
      </w:r>
      <w:r w:rsidR="000B1234">
        <w:t xml:space="preserve"> combined </w:t>
      </w:r>
      <w:r w:rsidR="00062378">
        <w:t>with a later excessive decay of the natural frequency part of the signal.\</w:t>
      </w:r>
      <w:r w:rsidR="000B1234">
        <w:t>.</w:t>
      </w:r>
    </w:p>
    <w:p w14:paraId="27EBC2C4" w14:textId="6067D890" w:rsidR="000B1234" w:rsidRDefault="000B1234" w:rsidP="00EF4BBA">
      <w:r>
        <w:t>This means that, in spite of consolidated practice of a priori evaluation, the flow could still be laminar. This observation was already interiorized by our VKI colleagues and it is time for us to follow their lead and test laminar settings.</w:t>
      </w:r>
    </w:p>
    <w:p w14:paraId="7710B21C" w14:textId="77777777" w:rsidR="003B4B5E" w:rsidRDefault="004E18CF" w:rsidP="003B4B5E">
      <w:pPr>
        <w:keepNext/>
        <w:jc w:val="center"/>
      </w:pPr>
      <w:r>
        <w:rPr>
          <w:noProof/>
        </w:rPr>
        <w:drawing>
          <wp:inline distT="0" distB="0" distL="0" distR="0" wp14:anchorId="34F945F3" wp14:editId="62E135BC">
            <wp:extent cx="4600575" cy="2327045"/>
            <wp:effectExtent l="0" t="0" r="0" b="0"/>
            <wp:docPr id="56" name="Immagin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4608639" cy="2331124"/>
                    </a:xfrm>
                    <a:prstGeom prst="rect">
                      <a:avLst/>
                    </a:prstGeom>
                  </pic:spPr>
                </pic:pic>
              </a:graphicData>
            </a:graphic>
          </wp:inline>
        </w:drawing>
      </w:r>
    </w:p>
    <w:p w14:paraId="5566D86B" w14:textId="2E0414B0" w:rsidR="004E18CF" w:rsidRPr="004E18CF" w:rsidRDefault="003B4B5E" w:rsidP="003B4B5E">
      <w:pPr>
        <w:pStyle w:val="Didascalia"/>
        <w:jc w:val="center"/>
      </w:pPr>
      <w:bookmarkStart w:id="38" w:name="_Ref126933643"/>
      <w:r>
        <w:t xml:space="preserve">Figure </w:t>
      </w:r>
      <w:r>
        <w:fldChar w:fldCharType="begin"/>
      </w:r>
      <w:r>
        <w:instrText xml:space="preserve"> SEQ Figure \* ARABIC </w:instrText>
      </w:r>
      <w:r>
        <w:fldChar w:fldCharType="separate"/>
      </w:r>
      <w:r w:rsidR="008E6A48">
        <w:rPr>
          <w:noProof/>
        </w:rPr>
        <w:t>7</w:t>
      </w:r>
      <w:r>
        <w:fldChar w:fldCharType="end"/>
      </w:r>
      <w:bookmarkEnd w:id="38"/>
      <w:r>
        <w:t>: K-E numerical (green) and experimental (Black) free surface height for East probe</w:t>
      </w:r>
    </w:p>
    <w:p w14:paraId="476024AA" w14:textId="77777777" w:rsidR="00414AEA" w:rsidRPr="00414AEA" w:rsidRDefault="00414AEA" w:rsidP="00414AEA"/>
    <w:p w14:paraId="4AD4F059" w14:textId="405BB675" w:rsidR="00F65041" w:rsidRDefault="002E7183" w:rsidP="002E7183">
      <w:pPr>
        <w:pStyle w:val="Titolo3"/>
      </w:pPr>
      <w:bookmarkStart w:id="39" w:name="_Toc140065053"/>
      <w:r>
        <w:t>Laminar simulations</w:t>
      </w:r>
      <w:bookmarkEnd w:id="39"/>
    </w:p>
    <w:p w14:paraId="08870F1E" w14:textId="6913C658" w:rsidR="002E7183" w:rsidRDefault="002E7183" w:rsidP="002E7183">
      <w:r>
        <w:t>In the following, we show the comparison of the experiment with laminar simulation. The first laminar simulation showed decisive improvement but was not yet satisfying. It allowed to inquire on secondary features of the experiment that were not well understood and implemented.</w:t>
      </w:r>
    </w:p>
    <w:p w14:paraId="59854779" w14:textId="7245BFD7" w:rsidR="002E7183" w:rsidRDefault="00334F68" w:rsidP="002E7183">
      <w:r>
        <w:t>Switching from a turbulent simulation setting to a laminar one is straightforward in the STARCCM+ framework. One open the “select model” window, deactivate all turbulence related models and activate the laminar one. And that’s it.</w:t>
      </w:r>
    </w:p>
    <w:p w14:paraId="33CA4855" w14:textId="11AD482F" w:rsidR="00334F68" w:rsidRPr="002E7183" w:rsidRDefault="00334F68" w:rsidP="00334F68">
      <w:pPr>
        <w:pStyle w:val="Titolo4"/>
      </w:pPr>
      <w:r>
        <w:t>Laminar simulation from direct setting change.</w:t>
      </w:r>
    </w:p>
    <w:p w14:paraId="66156304" w14:textId="06C78D8C" w:rsidR="00F65041" w:rsidRDefault="00334F68" w:rsidP="009347B5">
      <w:r>
        <w:t xml:space="preserve">The result of the simulation is shown on </w:t>
      </w:r>
      <w:r w:rsidR="00142950">
        <w:fldChar w:fldCharType="begin"/>
      </w:r>
      <w:r w:rsidR="00142950">
        <w:instrText xml:space="preserve"> REF _Ref126937147 \h </w:instrText>
      </w:r>
      <w:r w:rsidR="00142950">
        <w:fldChar w:fldCharType="separate"/>
      </w:r>
      <w:r w:rsidR="008E6A48">
        <w:t xml:space="preserve">Figure </w:t>
      </w:r>
      <w:r w:rsidR="008E6A48">
        <w:rPr>
          <w:noProof/>
        </w:rPr>
        <w:t>8</w:t>
      </w:r>
      <w:r w:rsidR="00142950">
        <w:fldChar w:fldCharType="end"/>
      </w:r>
      <w:r w:rsidR="00142950">
        <w:t>. The result is much better than before. In particular:</w:t>
      </w:r>
    </w:p>
    <w:p w14:paraId="34499AE2" w14:textId="75B1648B" w:rsidR="00142950" w:rsidRDefault="00142950" w:rsidP="00142950">
      <w:pPr>
        <w:pStyle w:val="Paragrafoelenco"/>
        <w:numPr>
          <w:ilvl w:val="0"/>
          <w:numId w:val="21"/>
        </w:numPr>
      </w:pPr>
      <w:r>
        <w:t>The first envelop maximum is captured</w:t>
      </w:r>
    </w:p>
    <w:p w14:paraId="2DC83BF8" w14:textId="7683D2AA" w:rsidR="00142950" w:rsidRDefault="00142950" w:rsidP="00142950">
      <w:pPr>
        <w:pStyle w:val="Paragrafoelenco"/>
        <w:numPr>
          <w:ilvl w:val="0"/>
          <w:numId w:val="21"/>
        </w:numPr>
      </w:pPr>
      <w:r>
        <w:t>The decay of the envelop successive maxima looks quite well</w:t>
      </w:r>
    </w:p>
    <w:p w14:paraId="316B2554" w14:textId="725132C6" w:rsidR="00142950" w:rsidRDefault="00142950" w:rsidP="00142950">
      <w:pPr>
        <w:pStyle w:val="Paragrafoelenco"/>
        <w:numPr>
          <w:ilvl w:val="0"/>
          <w:numId w:val="21"/>
        </w:numPr>
      </w:pPr>
      <w:r>
        <w:t>The envelop nodes are much more pronounced.</w:t>
      </w:r>
    </w:p>
    <w:p w14:paraId="4C220F7D" w14:textId="77777777" w:rsidR="00142950" w:rsidRDefault="00142950" w:rsidP="00142950">
      <w:r>
        <w:t>However, other feature are still not satisfying.</w:t>
      </w:r>
    </w:p>
    <w:p w14:paraId="69CCD696" w14:textId="29D99579" w:rsidR="00142950" w:rsidRDefault="00142950" w:rsidP="00142950">
      <w:pPr>
        <w:pStyle w:val="Paragrafoelenco"/>
        <w:numPr>
          <w:ilvl w:val="0"/>
          <w:numId w:val="22"/>
        </w:numPr>
      </w:pPr>
      <w:r>
        <w:lastRenderedPageBreak/>
        <w:t>The first node is strongly retarded.</w:t>
      </w:r>
    </w:p>
    <w:p w14:paraId="4B021482" w14:textId="1B47F90F" w:rsidR="00142950" w:rsidRDefault="00142950" w:rsidP="00142950">
      <w:pPr>
        <w:pStyle w:val="Paragrafoelenco"/>
        <w:numPr>
          <w:ilvl w:val="0"/>
          <w:numId w:val="22"/>
        </w:numPr>
      </w:pPr>
      <w:r>
        <w:t>The envelop minima do not behave too well.</w:t>
      </w:r>
    </w:p>
    <w:p w14:paraId="5FCE1705" w14:textId="15CF63A8" w:rsidR="00334F68" w:rsidRDefault="00637625" w:rsidP="000A7502">
      <w:pPr>
        <w:keepNext/>
        <w:jc w:val="center"/>
      </w:pPr>
      <w:r>
        <w:rPr>
          <w:noProof/>
        </w:rPr>
        <w:drawing>
          <wp:inline distT="0" distB="0" distL="0" distR="0" wp14:anchorId="5E1F5BA2" wp14:editId="15B7806D">
            <wp:extent cx="4287108" cy="2880000"/>
            <wp:effectExtent l="0" t="0" r="0" b="0"/>
            <wp:docPr id="75" name="Immagin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287108" cy="2880000"/>
                    </a:xfrm>
                    <a:prstGeom prst="rect">
                      <a:avLst/>
                    </a:prstGeom>
                  </pic:spPr>
                </pic:pic>
              </a:graphicData>
            </a:graphic>
          </wp:inline>
        </w:drawing>
      </w:r>
    </w:p>
    <w:p w14:paraId="3FB6F337" w14:textId="79186B60" w:rsidR="00334F68" w:rsidRDefault="00334F68" w:rsidP="000A7502">
      <w:pPr>
        <w:pStyle w:val="Didascalia"/>
        <w:jc w:val="center"/>
      </w:pPr>
      <w:bookmarkStart w:id="40" w:name="_Ref126937147"/>
      <w:r>
        <w:t xml:space="preserve">Figure </w:t>
      </w:r>
      <w:r>
        <w:fldChar w:fldCharType="begin"/>
      </w:r>
      <w:r>
        <w:instrText xml:space="preserve"> SEQ Figure \* ARABIC </w:instrText>
      </w:r>
      <w:r>
        <w:fldChar w:fldCharType="separate"/>
      </w:r>
      <w:r w:rsidR="008E6A48">
        <w:rPr>
          <w:noProof/>
        </w:rPr>
        <w:t>8</w:t>
      </w:r>
      <w:r>
        <w:fldChar w:fldCharType="end"/>
      </w:r>
      <w:bookmarkEnd w:id="40"/>
      <w:r>
        <w:t>: first laminar simulation.</w:t>
      </w:r>
    </w:p>
    <w:p w14:paraId="54B7EE23" w14:textId="77777777" w:rsidR="003842CF" w:rsidRPr="003842CF" w:rsidRDefault="003842CF" w:rsidP="003842CF"/>
    <w:p w14:paraId="7B283EC8" w14:textId="77777777" w:rsidR="00663CB4" w:rsidRDefault="005448FC" w:rsidP="005448FC">
      <w:r>
        <w:t>The laminar approach seems definitively more adapted than the turbulent one.</w:t>
      </w:r>
    </w:p>
    <w:p w14:paraId="62FD6C65" w14:textId="79A6136C" w:rsidR="00663CB4" w:rsidRDefault="00663CB4" w:rsidP="00663CB4">
      <w:pPr>
        <w:pStyle w:val="Titolo4"/>
      </w:pPr>
      <w:r>
        <w:t xml:space="preserve">Simulation with suggested analytical forcing </w:t>
      </w:r>
    </w:p>
    <w:p w14:paraId="37F69917" w14:textId="086E5662" w:rsidR="005448FC" w:rsidRDefault="00663CB4" w:rsidP="00663CB4">
      <w:r>
        <w:t xml:space="preserve">The previous simulations have been performed using the measured displacement </w:t>
      </w:r>
      <w:r w:rsidR="00062378">
        <w:t>and</w:t>
      </w:r>
      <w:r>
        <w:t xml:space="preserve"> a slight regularization of it. Some regularization was necessary because the small rumor in the displacement signal </w:t>
      </w:r>
      <w:r w:rsidR="005448FC">
        <w:t xml:space="preserve"> </w:t>
      </w:r>
      <w:r>
        <w:t>led by driving twice to an acceleration dominate by rumor.</w:t>
      </w:r>
    </w:p>
    <w:p w14:paraId="49067862" w14:textId="0BF4B4DD" w:rsidR="00663CB4" w:rsidRDefault="00663CB4" w:rsidP="00663CB4">
      <w:r>
        <w:t xml:space="preserve">As we suspect to introduce an additional uncertainty on the forcing rather than imposing the correct signal, we redo the simulation with the analytical forcing that has been initially suggested. We also take the occasion to adjust the curve origin. The free-surface height comparison experimental-numerical with suggested input displacement is shown in  </w:t>
      </w:r>
      <w:r>
        <w:fldChar w:fldCharType="begin"/>
      </w:r>
      <w:r>
        <w:instrText xml:space="preserve"> REF _Ref127174326 \h </w:instrText>
      </w:r>
      <w:r>
        <w:fldChar w:fldCharType="separate"/>
      </w:r>
      <w:r w:rsidR="008E6A48">
        <w:t xml:space="preserve">Figure </w:t>
      </w:r>
      <w:r w:rsidR="008E6A48">
        <w:rPr>
          <w:noProof/>
        </w:rPr>
        <w:t>9</w:t>
      </w:r>
      <w:r>
        <w:fldChar w:fldCharType="end"/>
      </w:r>
      <w:r>
        <w:t>. While there is still some discrepancy, the simulation results are now close to the experimental one with only a slight lag for the first envelop node. This lag appear</w:t>
      </w:r>
      <w:r w:rsidR="00062378">
        <w:t>s</w:t>
      </w:r>
      <w:r>
        <w:t xml:space="preserve"> at the beginning but do not increase for the later nodes. This means that the interference pattern is now correctly captured. The convergence towards the asymptotic cycle seems also reasonable. </w:t>
      </w:r>
    </w:p>
    <w:p w14:paraId="515A1EF9" w14:textId="4ABB4022" w:rsidR="00663CB4" w:rsidRDefault="00663CB4" w:rsidP="00663CB4">
      <w:r>
        <w:t xml:space="preserve">All in all, this means that the analytical input signal is most probably much closer to the real one than the measured one. </w:t>
      </w:r>
    </w:p>
    <w:p w14:paraId="4880F80A" w14:textId="77777777" w:rsidR="00663CB4" w:rsidRDefault="00663CB4" w:rsidP="00663CB4"/>
    <w:p w14:paraId="43A809DE" w14:textId="77777777" w:rsidR="00663CB4" w:rsidRDefault="00663CB4" w:rsidP="00663CB4">
      <w:pPr>
        <w:keepNext/>
        <w:jc w:val="center"/>
      </w:pPr>
      <w:r>
        <w:rPr>
          <w:noProof/>
        </w:rPr>
        <w:lastRenderedPageBreak/>
        <w:drawing>
          <wp:inline distT="0" distB="0" distL="0" distR="0" wp14:anchorId="576AD5A2" wp14:editId="38929878">
            <wp:extent cx="4630608" cy="2432057"/>
            <wp:effectExtent l="0" t="0" r="0" b="6350"/>
            <wp:docPr id="32"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Pascal_0.92f_3.98mm_Laminar_NoAM_MeasuredDisplacement@6.00000e+01_Height Probes.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635010" cy="2434369"/>
                    </a:xfrm>
                    <a:prstGeom prst="rect">
                      <a:avLst/>
                    </a:prstGeom>
                  </pic:spPr>
                </pic:pic>
              </a:graphicData>
            </a:graphic>
          </wp:inline>
        </w:drawing>
      </w:r>
    </w:p>
    <w:p w14:paraId="18AE67CD" w14:textId="3B504D97" w:rsidR="00663CB4" w:rsidRDefault="00663CB4" w:rsidP="00663CB4">
      <w:pPr>
        <w:pStyle w:val="Didascalia"/>
        <w:jc w:val="center"/>
      </w:pPr>
      <w:bookmarkStart w:id="41" w:name="_Ref127174326"/>
      <w:r>
        <w:t xml:space="preserve">Figure </w:t>
      </w:r>
      <w:r>
        <w:fldChar w:fldCharType="begin"/>
      </w:r>
      <w:r>
        <w:instrText xml:space="preserve"> SEQ Figure \* ARABIC </w:instrText>
      </w:r>
      <w:r>
        <w:fldChar w:fldCharType="separate"/>
      </w:r>
      <w:r w:rsidR="008E6A48">
        <w:rPr>
          <w:noProof/>
        </w:rPr>
        <w:t>9</w:t>
      </w:r>
      <w:r>
        <w:fldChar w:fldCharType="end"/>
      </w:r>
      <w:bookmarkEnd w:id="41"/>
      <w:r>
        <w:t>: free-surface height comparison experimental-numerical with suggested input displacement.</w:t>
      </w:r>
    </w:p>
    <w:p w14:paraId="0C9826A8" w14:textId="2471273F" w:rsidR="00663CB4" w:rsidRDefault="00663CB4" w:rsidP="00663CB4">
      <w:pPr>
        <w:pStyle w:val="Titolo4"/>
      </w:pPr>
      <w:r>
        <w:t>Simulation with implemented numerical forcing.</w:t>
      </w:r>
    </w:p>
    <w:p w14:paraId="7E3A1FB1" w14:textId="2C00E72F" w:rsidR="00663CB4" w:rsidRDefault="00663CB4" w:rsidP="00663CB4">
      <w:r>
        <w:t xml:space="preserve">In </w:t>
      </w:r>
      <w:r>
        <w:fldChar w:fldCharType="begin"/>
      </w:r>
      <w:r>
        <w:instrText xml:space="preserve"> REF _Ref127175648 \h </w:instrText>
      </w:r>
      <w:r>
        <w:fldChar w:fldCharType="separate"/>
      </w:r>
      <w:r w:rsidR="008E6A48">
        <w:t xml:space="preserve">Figure </w:t>
      </w:r>
      <w:r w:rsidR="008E6A48">
        <w:rPr>
          <w:noProof/>
        </w:rPr>
        <w:t>10</w:t>
      </w:r>
      <w:r>
        <w:fldChar w:fldCharType="end"/>
      </w:r>
      <w:r>
        <w:t>, we compare three forcing signals: measured, suggested and implemented. As already mentioned, the measured signal lacks regularity and at the smaller scale even unrealistic close to the extrema. We also notice that the implemented signal, while identical to the suggested one after 3.5s, is slightly different to it during the first 3s. In the suggested signal, the envelop was controlled by squared sinus shape. But the implement input the square was omitted leading to a sharper and faster increase.</w:t>
      </w:r>
    </w:p>
    <w:p w14:paraId="3F39EB33" w14:textId="22E1785F" w:rsidR="00663CB4" w:rsidRDefault="00663CB4" w:rsidP="00663CB4">
      <w:r>
        <w:t xml:space="preserve">The simulation is redone therefore with the effective implemented input forcing signal. The result is shown in </w:t>
      </w:r>
      <w:r>
        <w:fldChar w:fldCharType="begin"/>
      </w:r>
      <w:r>
        <w:instrText xml:space="preserve"> REF _Ref127176549 \h </w:instrText>
      </w:r>
      <w:r>
        <w:fldChar w:fldCharType="separate"/>
      </w:r>
      <w:r w:rsidR="008E6A48">
        <w:t xml:space="preserve">Figure </w:t>
      </w:r>
      <w:r w:rsidR="008E6A48">
        <w:rPr>
          <w:noProof/>
        </w:rPr>
        <w:t>11</w:t>
      </w:r>
      <w:r>
        <w:fldChar w:fldCharType="end"/>
      </w:r>
      <w:r>
        <w:t>. We can see that the rather small difference in the initial input signal has a non negligible effect on the numerical results. In particular the discrepancy with the experimental results has been about halved.</w:t>
      </w:r>
    </w:p>
    <w:p w14:paraId="7611C5E2" w14:textId="6A008FF4" w:rsidR="00663CB4" w:rsidRDefault="00663CB4" w:rsidP="00663CB4">
      <w:r>
        <w:t>There are several sources of uncertainty. From the experimental wide, we have: the real output signal, the exact position of the probe and the precision of the measure. From the numerical side, we have: mesh dependence, numerical scheme dependence, time step, etc. While we can still improve the numerical precision, the comparison with the experimental data is already so good that any further improvement maybe purely casual and not necessarily also related to a simulation improvement.</w:t>
      </w:r>
    </w:p>
    <w:p w14:paraId="6D494A49" w14:textId="77777777" w:rsidR="00663CB4" w:rsidRDefault="00663CB4" w:rsidP="00663CB4">
      <w:pPr>
        <w:keepNext/>
        <w:jc w:val="center"/>
      </w:pPr>
      <w:r>
        <w:rPr>
          <w:noProof/>
        </w:rPr>
        <w:lastRenderedPageBreak/>
        <w:drawing>
          <wp:inline distT="0" distB="0" distL="0" distR="0" wp14:anchorId="3146FD34" wp14:editId="0B6C76E1">
            <wp:extent cx="5365443" cy="2810864"/>
            <wp:effectExtent l="0" t="0" r="6985" b="8890"/>
            <wp:docPr id="66" name="Immagin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Pascal_0.92f_3.98_Laminar_NoAM_CorrectedVelocityInitialSignal@6.00000e+01_MaxX.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365443" cy="2810864"/>
                    </a:xfrm>
                    <a:prstGeom prst="rect">
                      <a:avLst/>
                    </a:prstGeom>
                  </pic:spPr>
                </pic:pic>
              </a:graphicData>
            </a:graphic>
          </wp:inline>
        </w:drawing>
      </w:r>
    </w:p>
    <w:p w14:paraId="23FB6445" w14:textId="464605FC" w:rsidR="00663CB4" w:rsidRDefault="00663CB4" w:rsidP="00663CB4">
      <w:pPr>
        <w:pStyle w:val="Didascalia"/>
        <w:jc w:val="left"/>
      </w:pPr>
      <w:bookmarkStart w:id="42" w:name="_Ref127175648"/>
      <w:r>
        <w:t xml:space="preserve">Figure </w:t>
      </w:r>
      <w:r>
        <w:fldChar w:fldCharType="begin"/>
      </w:r>
      <w:r>
        <w:instrText xml:space="preserve"> SEQ Figure \* ARABIC </w:instrText>
      </w:r>
      <w:r>
        <w:fldChar w:fldCharType="separate"/>
      </w:r>
      <w:r w:rsidR="008E6A48">
        <w:rPr>
          <w:noProof/>
        </w:rPr>
        <w:t>10</w:t>
      </w:r>
      <w:r>
        <w:fldChar w:fldCharType="end"/>
      </w:r>
      <w:bookmarkEnd w:id="42"/>
      <w:r>
        <w:t>: comparison between the three input displacement signal: measured in blue, input in the table in red and initially suggested in dashed black.</w:t>
      </w:r>
    </w:p>
    <w:p w14:paraId="496FE43D" w14:textId="77777777" w:rsidR="00663CB4" w:rsidRDefault="00663CB4" w:rsidP="00663CB4">
      <w:pPr>
        <w:keepNext/>
        <w:jc w:val="center"/>
      </w:pPr>
      <w:r w:rsidRPr="003D2CC1">
        <w:rPr>
          <w:noProof/>
        </w:rPr>
        <w:drawing>
          <wp:inline distT="0" distB="0" distL="0" distR="0" wp14:anchorId="581398E3" wp14:editId="02DD25E5">
            <wp:extent cx="4705822" cy="2465223"/>
            <wp:effectExtent l="0" t="0" r="0" b="0"/>
            <wp:docPr id="64" name="Immagin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Pascal_0.92f_3.98mm_Laminar_Displacement_AdjustedInitSignal@6.00000e+01_Height Probes.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704299" cy="2464425"/>
                    </a:xfrm>
                    <a:prstGeom prst="rect">
                      <a:avLst/>
                    </a:prstGeom>
                  </pic:spPr>
                </pic:pic>
              </a:graphicData>
            </a:graphic>
          </wp:inline>
        </w:drawing>
      </w:r>
    </w:p>
    <w:p w14:paraId="6BAA08FF" w14:textId="6FCE6D66" w:rsidR="00663CB4" w:rsidRDefault="00663CB4" w:rsidP="00663CB4">
      <w:pPr>
        <w:pStyle w:val="Didascalia"/>
        <w:jc w:val="center"/>
      </w:pPr>
      <w:bookmarkStart w:id="43" w:name="_Ref127176549"/>
      <w:r>
        <w:t xml:space="preserve">Figure </w:t>
      </w:r>
      <w:r>
        <w:fldChar w:fldCharType="begin"/>
      </w:r>
      <w:r>
        <w:instrText xml:space="preserve"> SEQ Figure \* ARABIC </w:instrText>
      </w:r>
      <w:r>
        <w:fldChar w:fldCharType="separate"/>
      </w:r>
      <w:r w:rsidR="008E6A48">
        <w:rPr>
          <w:noProof/>
        </w:rPr>
        <w:t>11</w:t>
      </w:r>
      <w:r>
        <w:fldChar w:fldCharType="end"/>
      </w:r>
      <w:bookmarkEnd w:id="43"/>
      <w:r>
        <w:t xml:space="preserve">: </w:t>
      </w:r>
      <w:r w:rsidRPr="00663CB4">
        <w:t xml:space="preserve">: free-surface height comparison experimental-numerical with </w:t>
      </w:r>
      <w:r>
        <w:t>implemented</w:t>
      </w:r>
      <w:r w:rsidRPr="00663CB4">
        <w:t xml:space="preserve"> input displacement.</w:t>
      </w:r>
    </w:p>
    <w:p w14:paraId="4A709BC0" w14:textId="622D7795" w:rsidR="00E735AA" w:rsidRDefault="00E735AA" w:rsidP="00690784">
      <w:pPr>
        <w:pStyle w:val="Titolo2"/>
      </w:pPr>
      <w:bookmarkStart w:id="44" w:name="_Toc140065054"/>
      <w:r>
        <w:t>Physical setup dependency</w:t>
      </w:r>
      <w:bookmarkEnd w:id="44"/>
    </w:p>
    <w:p w14:paraId="05518C1D" w14:textId="3475A79C" w:rsidR="00E735AA" w:rsidRDefault="00E735AA" w:rsidP="00E735AA">
      <w:r>
        <w:t>The previous simulation has been reviewed and a few second order correction to the setting performed: residual initial Y-displacement removed, initial X-displacement set as velocity and further corrected.</w:t>
      </w:r>
      <w:r w:rsidR="00201215">
        <w:t xml:space="preserve"> Also, included Surface Tension 0.072 M/m, Interface Artificial Viscosity 0.1 adim and Semi-implicit Surface Tension.</w:t>
      </w:r>
    </w:p>
    <w:p w14:paraId="041F77DF" w14:textId="77777777" w:rsidR="00201215" w:rsidRDefault="00201215" w:rsidP="00204A6C">
      <w:pPr>
        <w:keepNext/>
        <w:jc w:val="center"/>
      </w:pPr>
      <w:r>
        <w:rPr>
          <w:noProof/>
        </w:rPr>
        <w:lastRenderedPageBreak/>
        <w:drawing>
          <wp:inline distT="0" distB="0" distL="0" distR="0" wp14:anchorId="78F88E4A" wp14:editId="30C538B4">
            <wp:extent cx="4357314" cy="2579215"/>
            <wp:effectExtent l="0" t="0" r="5715" b="0"/>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_0.92f_3.98mm_Laminar_TrimmedMeshHeightProbe_60s.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55624" cy="2578215"/>
                    </a:xfrm>
                    <a:prstGeom prst="rect">
                      <a:avLst/>
                    </a:prstGeom>
                  </pic:spPr>
                </pic:pic>
              </a:graphicData>
            </a:graphic>
          </wp:inline>
        </w:drawing>
      </w:r>
    </w:p>
    <w:p w14:paraId="20ABD375" w14:textId="5984E722" w:rsidR="00201215" w:rsidRDefault="00201215" w:rsidP="00204A6C">
      <w:pPr>
        <w:pStyle w:val="Didascalia"/>
        <w:jc w:val="center"/>
      </w:pPr>
      <w:r>
        <w:t xml:space="preserve">Figure </w:t>
      </w:r>
      <w:r>
        <w:fldChar w:fldCharType="begin"/>
      </w:r>
      <w:r>
        <w:instrText xml:space="preserve"> SEQ Figure \* ARABIC </w:instrText>
      </w:r>
      <w:r>
        <w:fldChar w:fldCharType="separate"/>
      </w:r>
      <w:r w:rsidR="008E6A48">
        <w:rPr>
          <w:noProof/>
        </w:rPr>
        <w:t>12</w:t>
      </w:r>
      <w:r>
        <w:fldChar w:fldCharType="end"/>
      </w:r>
      <w:r>
        <w:t>: Probe East free-surface comparison with experiment. Reference case for perturbation analysis.</w:t>
      </w:r>
    </w:p>
    <w:p w14:paraId="1F3807A7" w14:textId="2C433A54" w:rsidR="00E735AA" w:rsidRDefault="00E735AA" w:rsidP="00E735AA">
      <w:pPr>
        <w:pStyle w:val="Titolo3"/>
      </w:pPr>
      <w:bookmarkStart w:id="45" w:name="_Toc140065055"/>
      <w:r>
        <w:t>Initialization setup</w:t>
      </w:r>
      <w:bookmarkEnd w:id="45"/>
    </w:p>
    <w:p w14:paraId="186920F2" w14:textId="40FF0046" w:rsidR="00E735AA" w:rsidRDefault="00E735AA" w:rsidP="00E735AA">
      <w:r>
        <w:t>Free-surface flows are always difficult to initialize. Here is how we did it this time.</w:t>
      </w:r>
    </w:p>
    <w:p w14:paraId="330C22C8" w14:textId="77777777" w:rsidR="00E735AA" w:rsidRDefault="00E735AA" w:rsidP="00E735AA">
      <w:pPr>
        <w:pStyle w:val="Paragrafoelenco"/>
        <w:numPr>
          <w:ilvl w:val="0"/>
          <w:numId w:val="23"/>
        </w:numPr>
      </w:pPr>
      <w:r>
        <w:t>Set an initial volume fraction profile: center cells bellow 45 cm are Water, otherwise Air.</w:t>
      </w:r>
    </w:p>
    <w:p w14:paraId="7A5599ED" w14:textId="61507DDF" w:rsidR="00E735AA" w:rsidRDefault="00E735AA" w:rsidP="00E735AA">
      <w:pPr>
        <w:pStyle w:val="Paragrafoelenco"/>
        <w:numPr>
          <w:ilvl w:val="0"/>
          <w:numId w:val="23"/>
        </w:numPr>
      </w:pPr>
      <w:r>
        <w:t>Measure precisely the water volume. This number depends on the discretization and serves to have consistent volume fraction source terms.</w:t>
      </w:r>
    </w:p>
    <w:p w14:paraId="51205B04" w14:textId="055440A6" w:rsidR="00E735AA" w:rsidRDefault="00E735AA" w:rsidP="00E735AA">
      <w:pPr>
        <w:pStyle w:val="Paragrafoelenco"/>
        <w:numPr>
          <w:ilvl w:val="0"/>
          <w:numId w:val="23"/>
        </w:numPr>
      </w:pPr>
      <w:r>
        <w:t>Set the initial pressure from a dedicated function consistently with the Water level.</w:t>
      </w:r>
    </w:p>
    <w:p w14:paraId="0E985728" w14:textId="70B82B72" w:rsidR="00E735AA" w:rsidRDefault="00E735AA" w:rsidP="00E735AA">
      <w:pPr>
        <w:pStyle w:val="Paragrafoelenco"/>
        <w:numPr>
          <w:ilvl w:val="0"/>
          <w:numId w:val="23"/>
        </w:numPr>
      </w:pPr>
      <w:r>
        <w:t>Set a 100 iteration ramp (regular timestep 0.002s, 5 iterations/timestep) for all solvers: velocity, pressure and volume fraction.</w:t>
      </w:r>
    </w:p>
    <w:p w14:paraId="3D729B2F" w14:textId="754A5407" w:rsidR="00E735AA" w:rsidRDefault="00E735AA" w:rsidP="00E735AA">
      <w:pPr>
        <w:pStyle w:val="Paragrafoelenco"/>
        <w:numPr>
          <w:ilvl w:val="0"/>
          <w:numId w:val="23"/>
        </w:numPr>
      </w:pPr>
      <w:r>
        <w:t>Deactivate the displacement.</w:t>
      </w:r>
    </w:p>
    <w:p w14:paraId="6467984B" w14:textId="30101CD1" w:rsidR="00E735AA" w:rsidRDefault="00E735AA" w:rsidP="00E735AA">
      <w:pPr>
        <w:pStyle w:val="Paragrafoelenco"/>
        <w:numPr>
          <w:ilvl w:val="0"/>
          <w:numId w:val="23"/>
        </w:numPr>
      </w:pPr>
      <w:r>
        <w:t>Run for a few seconds. (Check flow is relatively quiet)</w:t>
      </w:r>
    </w:p>
    <w:p w14:paraId="3F868821" w14:textId="7B084002" w:rsidR="00E735AA" w:rsidRDefault="00E735AA" w:rsidP="00E735AA">
      <w:pPr>
        <w:pStyle w:val="Paragrafoelenco"/>
        <w:numPr>
          <w:ilvl w:val="0"/>
          <w:numId w:val="23"/>
        </w:numPr>
      </w:pPr>
      <w:r>
        <w:t>Reset time/iterations.</w:t>
      </w:r>
    </w:p>
    <w:p w14:paraId="3F38A46A" w14:textId="5A1E2B96" w:rsidR="00E735AA" w:rsidRDefault="00E735AA" w:rsidP="00E735AA">
      <w:pPr>
        <w:pStyle w:val="Paragrafoelenco"/>
        <w:numPr>
          <w:ilvl w:val="0"/>
          <w:numId w:val="23"/>
        </w:numPr>
      </w:pPr>
      <w:r>
        <w:t>Reactivate the displacement.</w:t>
      </w:r>
    </w:p>
    <w:p w14:paraId="068C9433" w14:textId="527B0922" w:rsidR="00E735AA" w:rsidRDefault="00E735AA" w:rsidP="00E735AA">
      <w:pPr>
        <w:pStyle w:val="Paragrafoelenco"/>
        <w:numPr>
          <w:ilvl w:val="0"/>
          <w:numId w:val="23"/>
        </w:numPr>
      </w:pPr>
      <w:r>
        <w:t>Run.</w:t>
      </w:r>
    </w:p>
    <w:p w14:paraId="35593364" w14:textId="4FECE6A0" w:rsidR="003728E3" w:rsidRDefault="003728E3" w:rsidP="003728E3">
      <w:pPr>
        <w:pStyle w:val="Titolo3"/>
      </w:pPr>
      <w:bookmarkStart w:id="46" w:name="_Toc140065056"/>
      <w:r>
        <w:t>Reference case</w:t>
      </w:r>
      <w:r w:rsidR="00FF3CD3">
        <w:t xml:space="preserve"> attempt</w:t>
      </w:r>
      <w:bookmarkEnd w:id="46"/>
    </w:p>
    <w:p w14:paraId="06BB2047" w14:textId="6E421780" w:rsidR="003728E3" w:rsidRDefault="003728E3" w:rsidP="003728E3">
      <w:r>
        <w:t>The reference case is run for 180s.</w:t>
      </w:r>
      <w:r w:rsidR="00201215">
        <w:t xml:space="preserve"> The comparison with the experiment is much worse than before. We are missing something.</w:t>
      </w:r>
    </w:p>
    <w:p w14:paraId="37DFD10F" w14:textId="2CAF3D44" w:rsidR="003728E3" w:rsidRDefault="003728E3" w:rsidP="003728E3">
      <w:r>
        <w:t xml:space="preserve">In relation to the coming perturbation analysis, here are its parameters under </w:t>
      </w:r>
      <w:r w:rsidR="00FF3CD3">
        <w:t>scrutiny</w:t>
      </w:r>
      <w:r>
        <w:t>:</w:t>
      </w:r>
    </w:p>
    <w:p w14:paraId="1D15A086" w14:textId="52B74433" w:rsidR="003728E3" w:rsidRDefault="003728E3" w:rsidP="003728E3">
      <w:pPr>
        <w:pStyle w:val="Paragrafoelenco"/>
        <w:numPr>
          <w:ilvl w:val="0"/>
          <w:numId w:val="24"/>
        </w:numPr>
      </w:pPr>
      <w:r>
        <w:t>Signal amplitude: A</w:t>
      </w:r>
      <w:r w:rsidRPr="003728E3">
        <w:rPr>
          <w:vertAlign w:val="subscript"/>
        </w:rPr>
        <w:t>f</w:t>
      </w:r>
      <w:r>
        <w:t>=3.98 mm</w:t>
      </w:r>
    </w:p>
    <w:p w14:paraId="49BCC467" w14:textId="6815AA4E" w:rsidR="003728E3" w:rsidRPr="00201215" w:rsidRDefault="003728E3" w:rsidP="003728E3">
      <w:pPr>
        <w:pStyle w:val="Paragrafoelenco"/>
        <w:numPr>
          <w:ilvl w:val="0"/>
          <w:numId w:val="24"/>
        </w:numPr>
      </w:pPr>
      <w:r w:rsidRPr="003728E3">
        <w:t xml:space="preserve">Temperature: 30C -&gt; Water dynamic viscosity </w:t>
      </w:r>
      <w:r w:rsidRPr="003728E3">
        <w:rPr>
          <w:rFonts w:cstheme="minorHAnsi"/>
        </w:rPr>
        <w:t>μ=0.8e-3 Pa.s</w:t>
      </w:r>
    </w:p>
    <w:p w14:paraId="6EBFE63B" w14:textId="688C9196" w:rsidR="00201215" w:rsidRPr="003728E3" w:rsidRDefault="00201215" w:rsidP="003728E3">
      <w:pPr>
        <w:pStyle w:val="Paragrafoelenco"/>
        <w:numPr>
          <w:ilvl w:val="0"/>
          <w:numId w:val="24"/>
        </w:numPr>
      </w:pPr>
      <w:r>
        <w:rPr>
          <w:rFonts w:cstheme="minorHAnsi"/>
        </w:rPr>
        <w:t>Trimmed mesh: 1 cm top and bottom, 0.5 cm center. No Boundary Layer.</w:t>
      </w:r>
    </w:p>
    <w:p w14:paraId="329A5884" w14:textId="18CBFDB8" w:rsidR="003728E3" w:rsidRDefault="003728E3" w:rsidP="003728E3">
      <w:r>
        <w:t xml:space="preserve">When the flow was thought to be turbulent and modelled as such, a check on the effect of temperature induced change of viscosity showed no visible effect. </w:t>
      </w:r>
      <w:r w:rsidR="00FF3CD3">
        <w:t xml:space="preserve">If is possible that with this low viscosity, there is a mild transition towards turbulence in time. In effect after a while the north numerical probe exhibits a small chaotic behavior, as shown in </w:t>
      </w:r>
      <w:r w:rsidR="00FF3CD3">
        <w:fldChar w:fldCharType="begin"/>
      </w:r>
      <w:r w:rsidR="00FF3CD3">
        <w:instrText xml:space="preserve"> REF _Ref127783985 \h </w:instrText>
      </w:r>
      <w:r w:rsidR="00FF3CD3">
        <w:fldChar w:fldCharType="separate"/>
      </w:r>
      <w:r w:rsidR="008E6A48">
        <w:t xml:space="preserve">Figure </w:t>
      </w:r>
      <w:r w:rsidR="008E6A48">
        <w:rPr>
          <w:noProof/>
        </w:rPr>
        <w:t>13</w:t>
      </w:r>
      <w:r w:rsidR="00FF3CD3">
        <w:fldChar w:fldCharType="end"/>
      </w:r>
      <w:r w:rsidR="00FF3CD3">
        <w:t>.</w:t>
      </w:r>
    </w:p>
    <w:p w14:paraId="4C2E4CA1" w14:textId="77777777" w:rsidR="00FF3CD3" w:rsidRDefault="00FF3CD3" w:rsidP="00167BA2">
      <w:pPr>
        <w:keepNext/>
        <w:jc w:val="center"/>
      </w:pPr>
      <w:r>
        <w:rPr>
          <w:noProof/>
        </w:rPr>
        <w:lastRenderedPageBreak/>
        <w:drawing>
          <wp:inline distT="0" distB="0" distL="0" distR="0" wp14:anchorId="1C49D514" wp14:editId="7ACBBEB3">
            <wp:extent cx="3581913" cy="2160000"/>
            <wp:effectExtent l="0" t="0" r="0" b="0"/>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_0.92f_3.98mm_Laminar_TrimmedMesh180s_Height Probes.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581913" cy="2160000"/>
                    </a:xfrm>
                    <a:prstGeom prst="rect">
                      <a:avLst/>
                    </a:prstGeom>
                  </pic:spPr>
                </pic:pic>
              </a:graphicData>
            </a:graphic>
          </wp:inline>
        </w:drawing>
      </w:r>
    </w:p>
    <w:p w14:paraId="0BC066F5" w14:textId="3859AA96" w:rsidR="00FF3CD3" w:rsidRDefault="00FF3CD3" w:rsidP="00FF3CD3">
      <w:pPr>
        <w:pStyle w:val="Didascalia"/>
      </w:pPr>
      <w:bookmarkStart w:id="47" w:name="_Ref127783985"/>
      <w:r>
        <w:t xml:space="preserve">Figure </w:t>
      </w:r>
      <w:r>
        <w:fldChar w:fldCharType="begin"/>
      </w:r>
      <w:r>
        <w:instrText xml:space="preserve"> SEQ Figure \* ARABIC </w:instrText>
      </w:r>
      <w:r>
        <w:fldChar w:fldCharType="separate"/>
      </w:r>
      <w:r w:rsidR="008E6A48">
        <w:rPr>
          <w:noProof/>
        </w:rPr>
        <w:t>13</w:t>
      </w:r>
      <w:r>
        <w:fldChar w:fldCharType="end"/>
      </w:r>
      <w:bookmarkEnd w:id="47"/>
      <w:r>
        <w:t>: Trimmed mesh. Viscosity 0.8e-3. Comparison numerical-experimental free surface height at East probe.</w:t>
      </w:r>
    </w:p>
    <w:p w14:paraId="6D4044D8" w14:textId="77777777" w:rsidR="00FF3CD3" w:rsidRDefault="00FF3CD3" w:rsidP="003728E3"/>
    <w:p w14:paraId="464BF6DC" w14:textId="0A172B80" w:rsidR="00204A6C" w:rsidRDefault="00204A6C" w:rsidP="00204A6C">
      <w:pPr>
        <w:pStyle w:val="Titolo3"/>
      </w:pPr>
      <w:bookmarkStart w:id="48" w:name="_Toc140065057"/>
      <w:r>
        <w:t>Perturbation analysis</w:t>
      </w:r>
      <w:bookmarkEnd w:id="48"/>
    </w:p>
    <w:p w14:paraId="2524A693" w14:textId="3C99C1DE" w:rsidR="00204A6C" w:rsidRDefault="00204A6C" w:rsidP="00204A6C">
      <w:r>
        <w:t>Upon the hypothesis that the discrepancy could be due to physical reasons. We first redo the simulation increasing the viscosity to 1.3e-3 Pa.m, as for water temperature of 10C. The result is almost identical during the first 60s with a very small reduced lag.</w:t>
      </w:r>
    </w:p>
    <w:p w14:paraId="576E7B0B" w14:textId="77777777" w:rsidR="00FF3CD3" w:rsidRDefault="00FF3CD3" w:rsidP="00167BA2">
      <w:pPr>
        <w:keepNext/>
        <w:jc w:val="center"/>
      </w:pPr>
      <w:r>
        <w:rPr>
          <w:noProof/>
        </w:rPr>
        <w:drawing>
          <wp:inline distT="0" distB="0" distL="0" distR="0" wp14:anchorId="632ABB08" wp14:editId="6A8113A5">
            <wp:extent cx="3581913" cy="2160000"/>
            <wp:effectExtent l="0" t="0" r="0" b="0"/>
            <wp:docPr id="35"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_0.92f_3.98mm_10C_Laminar_TrimmedMesh180s_Height Probes.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581913" cy="2160000"/>
                    </a:xfrm>
                    <a:prstGeom prst="rect">
                      <a:avLst/>
                    </a:prstGeom>
                  </pic:spPr>
                </pic:pic>
              </a:graphicData>
            </a:graphic>
          </wp:inline>
        </w:drawing>
      </w:r>
    </w:p>
    <w:p w14:paraId="4B8C465F" w14:textId="7EA473AA" w:rsidR="00FF3CD3" w:rsidRDefault="00FF3CD3" w:rsidP="00FF3CD3">
      <w:pPr>
        <w:pStyle w:val="Didascalia"/>
      </w:pPr>
      <w:r>
        <w:t xml:space="preserve">Figure </w:t>
      </w:r>
      <w:r>
        <w:fldChar w:fldCharType="begin"/>
      </w:r>
      <w:r>
        <w:instrText xml:space="preserve"> SEQ Figure \* ARABIC </w:instrText>
      </w:r>
      <w:r>
        <w:fldChar w:fldCharType="separate"/>
      </w:r>
      <w:r w:rsidR="008E6A48">
        <w:rPr>
          <w:noProof/>
        </w:rPr>
        <w:t>14</w:t>
      </w:r>
      <w:r>
        <w:fldChar w:fldCharType="end"/>
      </w:r>
      <w:r>
        <w:t xml:space="preserve">: Trimmed mesh. Viscosity 1.3 </w:t>
      </w:r>
      <w:r w:rsidRPr="00FF3CD3">
        <w:t>e-3. Comparison numerical-experimental free surface height at East probe</w:t>
      </w:r>
    </w:p>
    <w:p w14:paraId="64D1468C" w14:textId="77777777" w:rsidR="00FF3CD3" w:rsidRDefault="00FF3CD3" w:rsidP="00204A6C"/>
    <w:p w14:paraId="1EC00977" w14:textId="6FB0BCB0" w:rsidR="00FF3CD3" w:rsidRDefault="00FF3CD3" w:rsidP="00204A6C">
      <w:r>
        <w:t>A new simulation with viscosity increased to 3.e-3 Pa.m shows a much better improvement and a very good matching during the first 30s. There is still a tiny lag though.</w:t>
      </w:r>
    </w:p>
    <w:p w14:paraId="40F172F9" w14:textId="77777777" w:rsidR="00FF3CD3" w:rsidRDefault="00FF3CD3" w:rsidP="000A7502">
      <w:pPr>
        <w:keepNext/>
        <w:jc w:val="center"/>
      </w:pPr>
      <w:r>
        <w:rPr>
          <w:noProof/>
        </w:rPr>
        <w:lastRenderedPageBreak/>
        <w:drawing>
          <wp:inline distT="0" distB="0" distL="0" distR="0" wp14:anchorId="592C580E" wp14:editId="333F51E6">
            <wp:extent cx="3581913" cy="2160000"/>
            <wp:effectExtent l="0" t="0" r="0" b="0"/>
            <wp:docPr id="36"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_0.92f_3.98mm_01C_Laminar_Trim180s_Height Probes.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581913" cy="2160000"/>
                    </a:xfrm>
                    <a:prstGeom prst="rect">
                      <a:avLst/>
                    </a:prstGeom>
                  </pic:spPr>
                </pic:pic>
              </a:graphicData>
            </a:graphic>
          </wp:inline>
        </w:drawing>
      </w:r>
    </w:p>
    <w:p w14:paraId="05F6320E" w14:textId="395C67A3" w:rsidR="00FF3CD3" w:rsidRDefault="00FF3CD3" w:rsidP="00FF3CD3">
      <w:pPr>
        <w:pStyle w:val="Didascalia"/>
      </w:pPr>
      <w:r>
        <w:t xml:space="preserve">Figure </w:t>
      </w:r>
      <w:r>
        <w:fldChar w:fldCharType="begin"/>
      </w:r>
      <w:r>
        <w:instrText xml:space="preserve"> SEQ Figure \* ARABIC </w:instrText>
      </w:r>
      <w:r>
        <w:fldChar w:fldCharType="separate"/>
      </w:r>
      <w:r w:rsidR="008E6A48">
        <w:rPr>
          <w:noProof/>
        </w:rPr>
        <w:t>15</w:t>
      </w:r>
      <w:r>
        <w:fldChar w:fldCharType="end"/>
      </w:r>
      <w:r>
        <w:t xml:space="preserve">: Trimmed mesh. Viscosity </w:t>
      </w:r>
      <w:r w:rsidRPr="00FF3CD3">
        <w:t>3</w:t>
      </w:r>
      <w:r>
        <w:t>.</w:t>
      </w:r>
      <w:r w:rsidRPr="00FF3CD3">
        <w:t xml:space="preserve"> e-3. Comparison numerical-experimental free surface height at East probe</w:t>
      </w:r>
    </w:p>
    <w:p w14:paraId="1BDD4A8F" w14:textId="7E47D1A7" w:rsidR="00FF3CD3" w:rsidRDefault="00FF3CD3" w:rsidP="00204A6C">
      <w:r>
        <w:t xml:space="preserve">Two </w:t>
      </w:r>
      <w:r w:rsidR="006236A0">
        <w:t>hypotheses</w:t>
      </w:r>
      <w:r>
        <w:t xml:space="preserve"> can be formulated:</w:t>
      </w:r>
    </w:p>
    <w:p w14:paraId="7DB61F2C" w14:textId="7A17C536" w:rsidR="00FF3CD3" w:rsidRDefault="00FF3CD3" w:rsidP="00FF3CD3">
      <w:pPr>
        <w:pStyle w:val="Paragrafoelenco"/>
        <w:numPr>
          <w:ilvl w:val="0"/>
          <w:numId w:val="25"/>
        </w:numPr>
      </w:pPr>
      <w:r>
        <w:t>The experimental water was contaminated somehow and has a much higher viscosity.</w:t>
      </w:r>
    </w:p>
    <w:p w14:paraId="72A68A62" w14:textId="34B7F596" w:rsidR="00FF3CD3" w:rsidRDefault="00FF3CD3" w:rsidP="00FF3CD3">
      <w:pPr>
        <w:pStyle w:val="Paragrafoelenco"/>
        <w:numPr>
          <w:ilvl w:val="0"/>
          <w:numId w:val="25"/>
        </w:numPr>
      </w:pPr>
      <w:r>
        <w:t>The energy transfer to the natural frequency relies mostly to the boundary layer correct capture and a numerical boundary layer must be added.</w:t>
      </w:r>
    </w:p>
    <w:p w14:paraId="15F36009" w14:textId="7ECF3EFF" w:rsidR="00FF3CD3" w:rsidRDefault="00FF3CD3" w:rsidP="00FF3CD3">
      <w:r>
        <w:t>Moreover, a large numerical dissipation could also do the job.</w:t>
      </w:r>
    </w:p>
    <w:p w14:paraId="6A43961C" w14:textId="5F521A34" w:rsidR="00FF3CD3" w:rsidRDefault="00FF3CD3" w:rsidP="00FF3CD3">
      <w:r>
        <w:t>A new simulation with a 3 cell BL of total size 2.5 mm is run, this time with a viscosity of 1.e-3 Pa.</w:t>
      </w:r>
      <w:r w:rsidR="00CF5A40">
        <w:t>s</w:t>
      </w:r>
      <w:r>
        <w:t>, as for a 20C temperature.</w:t>
      </w:r>
    </w:p>
    <w:p w14:paraId="390E8D28" w14:textId="691BF38B" w:rsidR="00FF3CD3" w:rsidRDefault="00FF3CD3" w:rsidP="00FF3CD3">
      <w:r>
        <w:t>Results remain quite similar.</w:t>
      </w:r>
      <w:r w:rsidR="00745CC5">
        <w:t xml:space="preserve"> But as it is more likely to have a temperature at 20C rather than at 30C, this case becomes the reference case.</w:t>
      </w:r>
    </w:p>
    <w:p w14:paraId="789085A1" w14:textId="77777777" w:rsidR="00822961" w:rsidRDefault="00822961" w:rsidP="000A7502">
      <w:pPr>
        <w:keepNext/>
        <w:jc w:val="center"/>
      </w:pPr>
      <w:r>
        <w:rPr>
          <w:noProof/>
        </w:rPr>
        <w:drawing>
          <wp:inline distT="0" distB="0" distL="0" distR="0" wp14:anchorId="4E09EF27" wp14:editId="38E12492">
            <wp:extent cx="3581913" cy="2160000"/>
            <wp:effectExtent l="0" t="0" r="0" b="0"/>
            <wp:docPr id="3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_0.92f_3.92mm_Laminar_20C_Trimmed_BL180s_Height Probes.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581913" cy="2160000"/>
                    </a:xfrm>
                    <a:prstGeom prst="rect">
                      <a:avLst/>
                    </a:prstGeom>
                  </pic:spPr>
                </pic:pic>
              </a:graphicData>
            </a:graphic>
          </wp:inline>
        </w:drawing>
      </w:r>
    </w:p>
    <w:p w14:paraId="307AF9E4" w14:textId="172FE2EF" w:rsidR="00822961" w:rsidRPr="00204A6C" w:rsidRDefault="00822961" w:rsidP="00822961">
      <w:pPr>
        <w:pStyle w:val="Didascalia"/>
      </w:pPr>
      <w:r>
        <w:t xml:space="preserve">Figure </w:t>
      </w:r>
      <w:r>
        <w:fldChar w:fldCharType="begin"/>
      </w:r>
      <w:r>
        <w:instrText xml:space="preserve"> SEQ Figure \* ARABIC </w:instrText>
      </w:r>
      <w:r>
        <w:fldChar w:fldCharType="separate"/>
      </w:r>
      <w:r w:rsidR="008E6A48">
        <w:rPr>
          <w:noProof/>
        </w:rPr>
        <w:t>16</w:t>
      </w:r>
      <w:r>
        <w:fldChar w:fldCharType="end"/>
      </w:r>
      <w:r>
        <w:t xml:space="preserve">: </w:t>
      </w:r>
      <w:r w:rsidRPr="00822961">
        <w:t>Trimmed mesh</w:t>
      </w:r>
      <w:r>
        <w:t xml:space="preserve"> with BL. Viscosity 1.0</w:t>
      </w:r>
      <w:r w:rsidRPr="00822961">
        <w:t xml:space="preserve"> e-3. Comparison numerical-experimental free surface height at East probe</w:t>
      </w:r>
    </w:p>
    <w:p w14:paraId="4E09B53B" w14:textId="77777777" w:rsidR="0039752A" w:rsidRDefault="0039752A" w:rsidP="0039752A">
      <w:pPr>
        <w:pStyle w:val="Titolo2"/>
      </w:pPr>
      <w:bookmarkStart w:id="49" w:name="_Toc140065058"/>
      <w:r>
        <w:t>Numerical setup dependency</w:t>
      </w:r>
      <w:bookmarkEnd w:id="49"/>
    </w:p>
    <w:p w14:paraId="657A8142" w14:textId="77777777" w:rsidR="0039752A" w:rsidRDefault="0039752A" w:rsidP="0039752A">
      <w:r>
        <w:t xml:space="preserve">Now that we have asserted that it is possible to reproduce correctly a simple sloshing case, we explore the space of numerical parameters allowing to keep this feature of even to improve it, taking into account the model complexity, the computational requirement and the  extrapolation potentiality. </w:t>
      </w:r>
    </w:p>
    <w:p w14:paraId="27BD9F3D" w14:textId="77777777" w:rsidR="0039752A" w:rsidRDefault="0039752A" w:rsidP="0039752A">
      <w:pPr>
        <w:pStyle w:val="Titolo3"/>
      </w:pPr>
      <w:bookmarkStart w:id="50" w:name="_Toc140065059"/>
      <w:r>
        <w:lastRenderedPageBreak/>
        <w:t>Adaptive mesh with two refinements level and time-step CFL controls.</w:t>
      </w:r>
      <w:bookmarkEnd w:id="50"/>
    </w:p>
    <w:p w14:paraId="6EB4F202" w14:textId="77777777" w:rsidR="0039752A" w:rsidRDefault="0039752A" w:rsidP="0039752A">
      <w:r>
        <w:t>The last reference case is rerun after including time step controls related to the CFL an to the free-surface, and also including two levels of adaptive mesh refinement, all with default parameters.</w:t>
      </w:r>
    </w:p>
    <w:p w14:paraId="3092ADF8" w14:textId="79A4982C" w:rsidR="0039752A" w:rsidRDefault="0039752A" w:rsidP="0039752A">
      <w:r>
        <w:t xml:space="preserve">The result is indicated in </w:t>
      </w:r>
      <w:r w:rsidR="00185870">
        <w:fldChar w:fldCharType="begin"/>
      </w:r>
      <w:r w:rsidR="00185870">
        <w:instrText xml:space="preserve"> REF _Ref131684579 \h </w:instrText>
      </w:r>
      <w:r w:rsidR="00185870">
        <w:fldChar w:fldCharType="separate"/>
      </w:r>
      <w:r w:rsidR="008E6A48">
        <w:t xml:space="preserve">Figure </w:t>
      </w:r>
      <w:r w:rsidR="008E6A48">
        <w:rPr>
          <w:noProof/>
        </w:rPr>
        <w:t>17</w:t>
      </w:r>
      <w:r w:rsidR="00185870">
        <w:fldChar w:fldCharType="end"/>
      </w:r>
      <w:r>
        <w:t>. We can s</w:t>
      </w:r>
      <w:r w:rsidR="00185870">
        <w:t>ee</w:t>
      </w:r>
      <w:r>
        <w:t xml:space="preserve"> that now the first three modulations are almost perfectly captured in the direction of the forcing</w:t>
      </w:r>
      <w:r w:rsidR="00167BA2">
        <w:t>, with a first peak of 100 mm amplitude</w:t>
      </w:r>
      <w:r>
        <w:t>. Then, there is a progressive deviation</w:t>
      </w:r>
      <w:r w:rsidR="009D5E12">
        <w:t xml:space="preserve"> but</w:t>
      </w:r>
      <w:r>
        <w:t xml:space="preserve"> the modulation frequency is preserved. The numerical solution converges more slowly towards the limit cycle but seems to do so at a similar amplitude</w:t>
      </w:r>
      <w:r w:rsidR="00167BA2">
        <w:t xml:space="preserve"> about 40mm</w:t>
      </w:r>
      <w:r>
        <w:t xml:space="preserve">. </w:t>
      </w:r>
    </w:p>
    <w:p w14:paraId="631BDC00" w14:textId="77777777" w:rsidR="0039752A" w:rsidRDefault="0039752A" w:rsidP="000A7502">
      <w:pPr>
        <w:keepNext/>
        <w:jc w:val="center"/>
      </w:pPr>
      <w:r>
        <w:rPr>
          <w:noProof/>
        </w:rPr>
        <w:drawing>
          <wp:inline distT="0" distB="0" distL="0" distR="0" wp14:anchorId="2899F566" wp14:editId="0EF80282">
            <wp:extent cx="3581893" cy="2160000"/>
            <wp:effectExtent l="0" t="0" r="0" b="0"/>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_0.92f_3.98mm_Laminar_20C_Trimmed_BL_Adaptive2levels180s_Height Probes.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581893" cy="2160000"/>
                    </a:xfrm>
                    <a:prstGeom prst="rect">
                      <a:avLst/>
                    </a:prstGeom>
                  </pic:spPr>
                </pic:pic>
              </a:graphicData>
            </a:graphic>
          </wp:inline>
        </w:drawing>
      </w:r>
    </w:p>
    <w:p w14:paraId="31C39CC8" w14:textId="503D1F74" w:rsidR="0039752A" w:rsidRDefault="0039752A" w:rsidP="000A7502">
      <w:pPr>
        <w:pStyle w:val="Didascalia"/>
        <w:jc w:val="center"/>
      </w:pPr>
      <w:bookmarkStart w:id="51" w:name="_Ref131684579"/>
      <w:r>
        <w:t xml:space="preserve">Figure </w:t>
      </w:r>
      <w:r>
        <w:fldChar w:fldCharType="begin"/>
      </w:r>
      <w:r>
        <w:instrText xml:space="preserve"> SEQ Figure \* ARABIC </w:instrText>
      </w:r>
      <w:r>
        <w:fldChar w:fldCharType="separate"/>
      </w:r>
      <w:r w:rsidR="008E6A48">
        <w:rPr>
          <w:noProof/>
        </w:rPr>
        <w:t>17</w:t>
      </w:r>
      <w:r>
        <w:fldChar w:fldCharType="end"/>
      </w:r>
      <w:bookmarkEnd w:id="51"/>
      <w:r>
        <w:t>: reference case with two levels of adapted mesh and CFL control.</w:t>
      </w:r>
    </w:p>
    <w:p w14:paraId="20E4FA85" w14:textId="77777777" w:rsidR="0039752A" w:rsidRDefault="0039752A" w:rsidP="000A7502">
      <w:pPr>
        <w:keepNext/>
        <w:jc w:val="center"/>
      </w:pPr>
      <w:r>
        <w:rPr>
          <w:noProof/>
        </w:rPr>
        <w:drawing>
          <wp:inline distT="0" distB="0" distL="0" distR="0" wp14:anchorId="2F38FF18" wp14:editId="477EBB16">
            <wp:extent cx="3581913" cy="2160000"/>
            <wp:effectExtent l="0" t="0" r="0" b="0"/>
            <wp:docPr id="45"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_0.92f_3.98mm_Laminar_20C_Trimmed_BL_Adaptive2levels180s_Height Probes30s.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581913" cy="2160000"/>
                    </a:xfrm>
                    <a:prstGeom prst="rect">
                      <a:avLst/>
                    </a:prstGeom>
                  </pic:spPr>
                </pic:pic>
              </a:graphicData>
            </a:graphic>
          </wp:inline>
        </w:drawing>
      </w:r>
    </w:p>
    <w:p w14:paraId="53EC7949" w14:textId="2A915EBC" w:rsidR="0039752A" w:rsidRPr="0039752A" w:rsidRDefault="0039752A" w:rsidP="0039752A">
      <w:pPr>
        <w:pStyle w:val="Didascalia"/>
      </w:pPr>
      <w:r>
        <w:t xml:space="preserve">Figure </w:t>
      </w:r>
      <w:r>
        <w:fldChar w:fldCharType="begin"/>
      </w:r>
      <w:r>
        <w:instrText xml:space="preserve"> SEQ Figure \* ARABIC </w:instrText>
      </w:r>
      <w:r>
        <w:fldChar w:fldCharType="separate"/>
      </w:r>
      <w:r w:rsidR="008E6A48">
        <w:rPr>
          <w:noProof/>
        </w:rPr>
        <w:t>18</w:t>
      </w:r>
      <w:r>
        <w:fldChar w:fldCharType="end"/>
      </w:r>
      <w:r>
        <w:t>: reference case with two levels of adapted mesh and CFL control. First 30s and orthogonal displacement added.</w:t>
      </w:r>
    </w:p>
    <w:p w14:paraId="0628CF86" w14:textId="77777777" w:rsidR="0039752A" w:rsidRDefault="0039752A" w:rsidP="0039752A">
      <w:pPr>
        <w:pStyle w:val="Titolo3"/>
      </w:pPr>
      <w:bookmarkStart w:id="52" w:name="_Toc140065060"/>
      <w:r>
        <w:t>Adaptive mesh with only one refinements level and time-step CFL controls.</w:t>
      </w:r>
      <w:bookmarkEnd w:id="52"/>
    </w:p>
    <w:p w14:paraId="6420053D" w14:textId="11E43C16" w:rsidR="00742604" w:rsidRPr="00742604" w:rsidRDefault="00742604" w:rsidP="00742604">
      <w:r>
        <w:t>The reference case is run with only one level of mesh refinement instead of two. The maximum amplitude at each modulation in now clearly below the experimental one. The modulation frequenc</w:t>
      </w:r>
      <w:r w:rsidR="001270B3">
        <w:t>y remains correct. The limit cy</w:t>
      </w:r>
      <w:r>
        <w:t xml:space="preserve">cle is approached faster but its amplitude is very close to the experimental one. There is therefore a non negligible effect of the free-surface refinement. The orthogonal numerical oscillation remains about half the experimental one. See </w:t>
      </w:r>
      <w:r>
        <w:fldChar w:fldCharType="begin"/>
      </w:r>
      <w:r>
        <w:instrText xml:space="preserve"> REF _Ref128400607 \h </w:instrText>
      </w:r>
      <w:r>
        <w:fldChar w:fldCharType="separate"/>
      </w:r>
      <w:r w:rsidR="008E6A48">
        <w:t xml:space="preserve">Figure </w:t>
      </w:r>
      <w:r w:rsidR="008E6A48">
        <w:rPr>
          <w:noProof/>
        </w:rPr>
        <w:t>19</w:t>
      </w:r>
      <w:r>
        <w:fldChar w:fldCharType="end"/>
      </w:r>
      <w:r>
        <w:t>.</w:t>
      </w:r>
    </w:p>
    <w:p w14:paraId="070E6C7C" w14:textId="77777777" w:rsidR="00742604" w:rsidRDefault="00742604" w:rsidP="000A7502">
      <w:pPr>
        <w:keepNext/>
        <w:jc w:val="center"/>
      </w:pPr>
      <w:r>
        <w:rPr>
          <w:noProof/>
        </w:rPr>
        <w:lastRenderedPageBreak/>
        <w:drawing>
          <wp:inline distT="0" distB="0" distL="0" distR="0" wp14:anchorId="12B51A45" wp14:editId="33B46472">
            <wp:extent cx="3576375" cy="2160000"/>
            <wp:effectExtent l="0" t="0" r="5080" b="0"/>
            <wp:docPr id="68" name="Immagin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_0.92f_3.98mm_Laminar_20C_Trimmed_BL_Adaptive1level180s_Height Probes.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576375" cy="2160000"/>
                    </a:xfrm>
                    <a:prstGeom prst="rect">
                      <a:avLst/>
                    </a:prstGeom>
                  </pic:spPr>
                </pic:pic>
              </a:graphicData>
            </a:graphic>
          </wp:inline>
        </w:drawing>
      </w:r>
      <w:r>
        <w:rPr>
          <w:noProof/>
        </w:rPr>
        <w:drawing>
          <wp:inline distT="0" distB="0" distL="0" distR="0" wp14:anchorId="38CC7D78" wp14:editId="6D8B9B7D">
            <wp:extent cx="3576375" cy="2160000"/>
            <wp:effectExtent l="0" t="0" r="5080" b="0"/>
            <wp:docPr id="69"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_0.92f_3.98mm_Laminar_20C_Trimmed_BL_Adaptive1level180s_Height Probes30s.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576375" cy="2160000"/>
                    </a:xfrm>
                    <a:prstGeom prst="rect">
                      <a:avLst/>
                    </a:prstGeom>
                  </pic:spPr>
                </pic:pic>
              </a:graphicData>
            </a:graphic>
          </wp:inline>
        </w:drawing>
      </w:r>
    </w:p>
    <w:p w14:paraId="0D963D08" w14:textId="425B90AA" w:rsidR="00742604" w:rsidRPr="00742604" w:rsidRDefault="00742604" w:rsidP="00742604">
      <w:pPr>
        <w:pStyle w:val="Didascalia"/>
        <w:jc w:val="center"/>
      </w:pPr>
      <w:bookmarkStart w:id="53" w:name="_Ref128400607"/>
      <w:r>
        <w:t xml:space="preserve">Figure </w:t>
      </w:r>
      <w:r>
        <w:fldChar w:fldCharType="begin"/>
      </w:r>
      <w:r>
        <w:instrText xml:space="preserve"> SEQ Figure \* ARABIC </w:instrText>
      </w:r>
      <w:r>
        <w:fldChar w:fldCharType="separate"/>
      </w:r>
      <w:r w:rsidR="008E6A48">
        <w:rPr>
          <w:noProof/>
        </w:rPr>
        <w:t>19</w:t>
      </w:r>
      <w:r>
        <w:fldChar w:fldCharType="end"/>
      </w:r>
      <w:bookmarkEnd w:id="53"/>
      <w:r>
        <w:t>: Reference case with only one  levels of adaptive refinement.</w:t>
      </w:r>
    </w:p>
    <w:p w14:paraId="66AE05A5" w14:textId="77777777" w:rsidR="0039752A" w:rsidRPr="0039752A" w:rsidRDefault="0039752A" w:rsidP="0039752A">
      <w:pPr>
        <w:pStyle w:val="Titolo3"/>
      </w:pPr>
      <w:bookmarkStart w:id="54" w:name="_Toc140065061"/>
      <w:r>
        <w:t>Only time-step CFL controls</w:t>
      </w:r>
      <w:bookmarkEnd w:id="54"/>
    </w:p>
    <w:p w14:paraId="3D1B6D19" w14:textId="7785A56E" w:rsidR="0039752A" w:rsidRDefault="0048091C" w:rsidP="0039752A">
      <w:r>
        <w:t>No adaptive refinement but still time-step controlled by CFL and free-surface speed.</w:t>
      </w:r>
      <w:r w:rsidR="001270B3">
        <w:t xml:space="preserve"> The irregularity of the local maximum indicates the appearance of some possible parasite waves. These are not present in the more refined simulations and are therefore likely to be purely of numerical nature. </w:t>
      </w:r>
    </w:p>
    <w:p w14:paraId="622F87D7" w14:textId="3A09944E" w:rsidR="0048091C" w:rsidRDefault="00CF7C86" w:rsidP="001C5F38">
      <w:pPr>
        <w:jc w:val="center"/>
      </w:pPr>
      <w:r>
        <w:rPr>
          <w:noProof/>
        </w:rPr>
        <w:drawing>
          <wp:inline distT="0" distB="0" distL="0" distR="0" wp14:anchorId="1C8B3E38" wp14:editId="76C68575">
            <wp:extent cx="3581913" cy="2160000"/>
            <wp:effectExtent l="0" t="0" r="0" b="0"/>
            <wp:docPr id="65" name="Immagin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_0.92f_3.98mm_Laminar_20C_Trimmed_BL_Adaptive0level180s_Height Probes.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581913" cy="2160000"/>
                    </a:xfrm>
                    <a:prstGeom prst="rect">
                      <a:avLst/>
                    </a:prstGeom>
                  </pic:spPr>
                </pic:pic>
              </a:graphicData>
            </a:graphic>
          </wp:inline>
        </w:drawing>
      </w:r>
    </w:p>
    <w:p w14:paraId="0AD00AD8" w14:textId="360F59BE" w:rsidR="00CF7C86" w:rsidRDefault="00CF7C86" w:rsidP="000A7502">
      <w:pPr>
        <w:jc w:val="center"/>
      </w:pPr>
      <w:r>
        <w:rPr>
          <w:noProof/>
        </w:rPr>
        <w:lastRenderedPageBreak/>
        <w:drawing>
          <wp:inline distT="0" distB="0" distL="0" distR="0" wp14:anchorId="05F2997B" wp14:editId="0F3C2522">
            <wp:extent cx="3581913" cy="2160000"/>
            <wp:effectExtent l="0" t="0" r="0" b="0"/>
            <wp:docPr id="67" name="Immagin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_0.92f_3.98mm_Laminar_20C_Trimmed_BL_Adaptive0level180s_Height Probes30s.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581913" cy="2160000"/>
                    </a:xfrm>
                    <a:prstGeom prst="rect">
                      <a:avLst/>
                    </a:prstGeom>
                  </pic:spPr>
                </pic:pic>
              </a:graphicData>
            </a:graphic>
          </wp:inline>
        </w:drawing>
      </w:r>
    </w:p>
    <w:p w14:paraId="6A95C5C7" w14:textId="77777777" w:rsidR="00B84F1D" w:rsidRDefault="00CF7C86" w:rsidP="000A7502">
      <w:pPr>
        <w:keepNext/>
        <w:jc w:val="center"/>
      </w:pPr>
      <w:r>
        <w:rPr>
          <w:noProof/>
        </w:rPr>
        <w:drawing>
          <wp:inline distT="0" distB="0" distL="0" distR="0" wp14:anchorId="2878BDB9" wp14:editId="1248DEFC">
            <wp:extent cx="3581913" cy="2160000"/>
            <wp:effectExtent l="0" t="0" r="0" b="0"/>
            <wp:docPr id="70" name="Immagin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_0.92f_3.98mm_Laminar_20C_Trimmed_BL_Adaptive0level180s_Height Probes160_180s.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581913" cy="2160000"/>
                    </a:xfrm>
                    <a:prstGeom prst="rect">
                      <a:avLst/>
                    </a:prstGeom>
                  </pic:spPr>
                </pic:pic>
              </a:graphicData>
            </a:graphic>
          </wp:inline>
        </w:drawing>
      </w:r>
    </w:p>
    <w:p w14:paraId="4677BE47" w14:textId="65F9490A" w:rsidR="00CF7C86" w:rsidRPr="00D55873" w:rsidRDefault="00B84F1D" w:rsidP="006C38B2">
      <w:pPr>
        <w:pStyle w:val="Didascalia"/>
        <w:jc w:val="center"/>
      </w:pPr>
      <w:r>
        <w:t xml:space="preserve">Figure </w:t>
      </w:r>
      <w:r>
        <w:fldChar w:fldCharType="begin"/>
      </w:r>
      <w:r>
        <w:instrText xml:space="preserve"> SEQ Figure \* ARABIC </w:instrText>
      </w:r>
      <w:r>
        <w:fldChar w:fldCharType="separate"/>
      </w:r>
      <w:r w:rsidR="008E6A48">
        <w:rPr>
          <w:noProof/>
        </w:rPr>
        <w:t>20</w:t>
      </w:r>
      <w:r>
        <w:fldChar w:fldCharType="end"/>
      </w:r>
      <w:r>
        <w:t>: reference case without  adapted mesh and but with CFL control.</w:t>
      </w:r>
    </w:p>
    <w:p w14:paraId="70EEDE80" w14:textId="0315AD8E" w:rsidR="00745CC5" w:rsidRDefault="00745CC5" w:rsidP="00690784"/>
    <w:p w14:paraId="32E1EBC7" w14:textId="045A137D" w:rsidR="00D55873" w:rsidRDefault="00D55873" w:rsidP="00D55873">
      <w:pPr>
        <w:pStyle w:val="Titolo2"/>
      </w:pPr>
      <w:bookmarkStart w:id="55" w:name="_Toc140065062"/>
      <w:r>
        <w:t>Physical setup dependency</w:t>
      </w:r>
      <w:bookmarkEnd w:id="55"/>
    </w:p>
    <w:p w14:paraId="0EAA60FB" w14:textId="2B2BF26D" w:rsidR="00D55873" w:rsidRPr="00D55873" w:rsidRDefault="00D55873" w:rsidP="00D55873">
      <w:pPr>
        <w:pStyle w:val="Titolo3"/>
      </w:pPr>
      <w:bookmarkStart w:id="56" w:name="_Toc140065063"/>
      <w:r>
        <w:t>Effect of increased viscosity</w:t>
      </w:r>
      <w:bookmarkEnd w:id="56"/>
    </w:p>
    <w:p w14:paraId="16DAD468" w14:textId="077DE93D" w:rsidR="00745CC5" w:rsidRDefault="00745CC5" w:rsidP="00690784">
      <w:r>
        <w:t>A comparison is performed with the exact same case apart from a viscosity raised to 3.e-3 Pa.s.</w:t>
      </w:r>
      <w:r w:rsidR="00742604">
        <w:t xml:space="preserve"> Some minor difference appears more clearly during the second modulation in which the augmented viscosity induces a</w:t>
      </w:r>
      <w:r w:rsidR="00CF5A40">
        <w:t xml:space="preserve"> slightly</w:t>
      </w:r>
      <w:r w:rsidR="00742604">
        <w:t xml:space="preserve"> reduced maximum amplitude. This is illustrated in </w:t>
      </w:r>
      <w:r w:rsidR="00742604">
        <w:fldChar w:fldCharType="begin"/>
      </w:r>
      <w:r w:rsidR="00742604">
        <w:instrText xml:space="preserve"> REF _Ref128398227 \h </w:instrText>
      </w:r>
      <w:r w:rsidR="00742604">
        <w:fldChar w:fldCharType="separate"/>
      </w:r>
      <w:r w:rsidR="008E6A48">
        <w:t xml:space="preserve">Figure </w:t>
      </w:r>
      <w:r w:rsidR="008E6A48">
        <w:rPr>
          <w:noProof/>
        </w:rPr>
        <w:t>21</w:t>
      </w:r>
      <w:r w:rsidR="00742604">
        <w:fldChar w:fldCharType="end"/>
      </w:r>
      <w:r w:rsidR="00742604">
        <w:t>.</w:t>
      </w:r>
    </w:p>
    <w:p w14:paraId="65F98E4F" w14:textId="77777777" w:rsidR="00745CC5" w:rsidRDefault="00745CC5" w:rsidP="00745CC5">
      <w:pPr>
        <w:keepNext/>
      </w:pPr>
      <w:r>
        <w:rPr>
          <w:noProof/>
        </w:rPr>
        <w:lastRenderedPageBreak/>
        <w:drawing>
          <wp:inline distT="0" distB="0" distL="0" distR="0" wp14:anchorId="40CBC53B" wp14:editId="3F15C5C1">
            <wp:extent cx="3045349" cy="1836436"/>
            <wp:effectExtent l="0" t="0" r="3175" b="0"/>
            <wp:docPr id="39" name="Im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_0.92f_3.92mm_Laminar_20C_Trimmed_BL_Adaptive2levels180s_Height Probes30s.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045349" cy="1836436"/>
                    </a:xfrm>
                    <a:prstGeom prst="rect">
                      <a:avLst/>
                    </a:prstGeom>
                  </pic:spPr>
                </pic:pic>
              </a:graphicData>
            </a:graphic>
          </wp:inline>
        </w:drawing>
      </w:r>
      <w:r>
        <w:rPr>
          <w:noProof/>
        </w:rPr>
        <w:drawing>
          <wp:inline distT="0" distB="0" distL="0" distR="0" wp14:anchorId="0CECCFEE" wp14:editId="6AE751BF">
            <wp:extent cx="3045349" cy="1836436"/>
            <wp:effectExtent l="0" t="0" r="3175" b="0"/>
            <wp:docPr id="38"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_0.92f_3.98mm_Laminar_01C_Trimmed_BL_Adaptive2levels090s_Height Probes30s.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46351" cy="1837040"/>
                    </a:xfrm>
                    <a:prstGeom prst="rect">
                      <a:avLst/>
                    </a:prstGeom>
                  </pic:spPr>
                </pic:pic>
              </a:graphicData>
            </a:graphic>
          </wp:inline>
        </w:drawing>
      </w:r>
    </w:p>
    <w:p w14:paraId="019B501E" w14:textId="3402D0DA" w:rsidR="00745CC5" w:rsidRDefault="00745CC5" w:rsidP="00745CC5">
      <w:pPr>
        <w:pStyle w:val="Didascalia"/>
      </w:pPr>
      <w:bookmarkStart w:id="57" w:name="_Ref128398227"/>
      <w:r>
        <w:t xml:space="preserve">Figure </w:t>
      </w:r>
      <w:r>
        <w:fldChar w:fldCharType="begin"/>
      </w:r>
      <w:r>
        <w:instrText xml:space="preserve"> SEQ Figure \* ARABIC </w:instrText>
      </w:r>
      <w:r>
        <w:fldChar w:fldCharType="separate"/>
      </w:r>
      <w:r w:rsidR="008E6A48">
        <w:rPr>
          <w:noProof/>
        </w:rPr>
        <w:t>21</w:t>
      </w:r>
      <w:r>
        <w:fldChar w:fldCharType="end"/>
      </w:r>
      <w:bookmarkEnd w:id="57"/>
      <w:r>
        <w:t>: Reference case with two levels of adaptive refinement, left viscosity 1.e-3 Pa.s, right viscosity 3.e-3Pa.s</w:t>
      </w:r>
    </w:p>
    <w:p w14:paraId="55AC7E28" w14:textId="318345F3" w:rsidR="009F7184" w:rsidRDefault="00D55873" w:rsidP="00D55873">
      <w:pPr>
        <w:pStyle w:val="Titolo3"/>
      </w:pPr>
      <w:bookmarkStart w:id="58" w:name="_Toc140065064"/>
      <w:r>
        <w:t>Effect of increased amplitude.</w:t>
      </w:r>
      <w:bookmarkEnd w:id="58"/>
    </w:p>
    <w:p w14:paraId="4FFFFE63" w14:textId="6B11F2E3" w:rsidR="00D55873" w:rsidRDefault="00D55873" w:rsidP="00D55873">
      <w:r>
        <w:t>There is a discrepancy between the forcing amplitude imposed and the one measured, with this later</w:t>
      </w:r>
      <w:r w:rsidR="005C20B1">
        <w:t xml:space="preserve"> being</w:t>
      </w:r>
      <w:r>
        <w:t xml:space="preserve"> about 0.3 mm higher. However the measured amplitude is subject to some noise and so is its maximum. To estimate the possible error induced numerically, we redo the reference case with the amplitude raised from 3.98 to 4.20 mm.</w:t>
      </w:r>
    </w:p>
    <w:p w14:paraId="23EE829F" w14:textId="56927CCB" w:rsidR="000D38A3" w:rsidRDefault="000D38A3" w:rsidP="00D55873">
      <w:r>
        <w:t xml:space="preserve">The increase of forcing amplitude gives rise to an increase of the wave height and an increase of the modulation maximum. The first modulation node is also neatly delayed. This is a clear confirmation that the SHAKSPEARE input signal is to be trusted rather than the measured one. </w:t>
      </w:r>
    </w:p>
    <w:p w14:paraId="57F9A341" w14:textId="1127F447" w:rsidR="0039752A" w:rsidRDefault="0039752A" w:rsidP="00D55873">
      <w:r>
        <w:t>The comparison is performed with the full refined numerical setup</w:t>
      </w:r>
      <w:r w:rsidR="00742604">
        <w:t xml:space="preserve"> as indicated a little later: 2 levels of mesh adaption and time step controlled by CFL and free-surface displacement.</w:t>
      </w:r>
    </w:p>
    <w:p w14:paraId="7693CF67" w14:textId="77777777" w:rsidR="00742604" w:rsidRDefault="00742604" w:rsidP="000A7502">
      <w:pPr>
        <w:keepNext/>
        <w:jc w:val="center"/>
      </w:pPr>
      <w:r>
        <w:rPr>
          <w:noProof/>
        </w:rPr>
        <w:drawing>
          <wp:inline distT="0" distB="0" distL="0" distR="0" wp14:anchorId="7B001D6B" wp14:editId="49DF7EBD">
            <wp:extent cx="3576375" cy="2160000"/>
            <wp:effectExtent l="0" t="0" r="5080" b="0"/>
            <wp:docPr id="46"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_0.92f_4.20mm_Laminar_20C_Trimmed_BL_Adaptive2levels030s_Height Probes.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576375" cy="2160000"/>
                    </a:xfrm>
                    <a:prstGeom prst="rect">
                      <a:avLst/>
                    </a:prstGeom>
                  </pic:spPr>
                </pic:pic>
              </a:graphicData>
            </a:graphic>
          </wp:inline>
        </w:drawing>
      </w:r>
    </w:p>
    <w:p w14:paraId="042E3592" w14:textId="0E7C0F97" w:rsidR="00742604" w:rsidRDefault="00742604" w:rsidP="00742604">
      <w:pPr>
        <w:pStyle w:val="Didascalia"/>
      </w:pPr>
      <w:r>
        <w:t xml:space="preserve">Figure </w:t>
      </w:r>
      <w:r>
        <w:fldChar w:fldCharType="begin"/>
      </w:r>
      <w:r>
        <w:instrText xml:space="preserve"> SEQ Figure \* ARABIC </w:instrText>
      </w:r>
      <w:r>
        <w:fldChar w:fldCharType="separate"/>
      </w:r>
      <w:r w:rsidR="008E6A48">
        <w:rPr>
          <w:noProof/>
        </w:rPr>
        <w:t>22</w:t>
      </w:r>
      <w:r>
        <w:fldChar w:fldCharType="end"/>
      </w:r>
      <w:r>
        <w:t>: Amplitude increased to 4.2mm with two levels of adaptive refinement and viscosity 1.e-3 Pa.s</w:t>
      </w:r>
    </w:p>
    <w:p w14:paraId="55C61F5C" w14:textId="0F6045DF" w:rsidR="00B125E4" w:rsidRDefault="00B125E4" w:rsidP="00B125E4">
      <w:pPr>
        <w:pStyle w:val="Titolo2"/>
      </w:pPr>
      <w:bookmarkStart w:id="59" w:name="_Toc140065065"/>
      <w:r>
        <w:t>Lower transition to chaos</w:t>
      </w:r>
      <w:bookmarkEnd w:id="59"/>
    </w:p>
    <w:p w14:paraId="1EB48BB4" w14:textId="64EB988A" w:rsidR="00B125E4" w:rsidRDefault="00B125E4" w:rsidP="00B125E4">
      <w:r>
        <w:t>Chaos arises numerically when the frequency is set to 0.925f</w:t>
      </w:r>
      <w:r>
        <w:rPr>
          <w:vertAlign w:val="subscript"/>
        </w:rPr>
        <w:t>0</w:t>
      </w:r>
      <w:r w:rsidR="00E449E9">
        <w:rPr>
          <w:vertAlign w:val="subscript"/>
        </w:rPr>
        <w:t xml:space="preserve">, </w:t>
      </w:r>
      <w:r w:rsidR="00E449E9" w:rsidRPr="00E449E9">
        <w:t xml:space="preserve">see </w:t>
      </w:r>
      <w:r w:rsidR="00E449E9">
        <w:fldChar w:fldCharType="begin"/>
      </w:r>
      <w:r w:rsidR="00E449E9">
        <w:instrText xml:space="preserve"> REF _Ref129008486 \h </w:instrText>
      </w:r>
      <w:r w:rsidR="00E449E9">
        <w:fldChar w:fldCharType="separate"/>
      </w:r>
      <w:r w:rsidR="008E6A48">
        <w:t xml:space="preserve">Figure </w:t>
      </w:r>
      <w:r w:rsidR="008E6A48">
        <w:rPr>
          <w:noProof/>
        </w:rPr>
        <w:t>23</w:t>
      </w:r>
      <w:r w:rsidR="00E449E9">
        <w:fldChar w:fldCharType="end"/>
      </w:r>
      <w:r>
        <w:t>, slightly before the experiment in which is appears and only occasionally at 0.9255f</w:t>
      </w:r>
      <w:r>
        <w:rPr>
          <w:vertAlign w:val="subscript"/>
        </w:rPr>
        <w:t>0</w:t>
      </w:r>
      <w:r>
        <w:t xml:space="preserve">. </w:t>
      </w:r>
      <w:r w:rsidR="00E449E9">
        <w:t>At 0.9275f</w:t>
      </w:r>
      <w:r w:rsidR="00E449E9">
        <w:rPr>
          <w:vertAlign w:val="subscript"/>
        </w:rPr>
        <w:t>0</w:t>
      </w:r>
      <w:r w:rsidR="00E449E9">
        <w:t xml:space="preserve">, see </w:t>
      </w:r>
      <w:r w:rsidR="00E449E9">
        <w:fldChar w:fldCharType="begin"/>
      </w:r>
      <w:r w:rsidR="00E449E9">
        <w:instrText xml:space="preserve"> REF _Ref132114940 \h </w:instrText>
      </w:r>
      <w:r w:rsidR="00E449E9">
        <w:fldChar w:fldCharType="separate"/>
      </w:r>
      <w:r w:rsidR="008E6A48">
        <w:t xml:space="preserve">Figure </w:t>
      </w:r>
      <w:r w:rsidR="008E6A48">
        <w:rPr>
          <w:noProof/>
        </w:rPr>
        <w:t>24</w:t>
      </w:r>
      <w:r w:rsidR="00E449E9">
        <w:fldChar w:fldCharType="end"/>
      </w:r>
      <w:r w:rsidR="00E449E9">
        <w:t xml:space="preserve">, the oscillation initially rises much higher numerically than experimentally, delaying somewhat the appearance of the perpendicular motion. However the global behavior is quite similar.  </w:t>
      </w:r>
      <w:r>
        <w:t>We look here at what are the onset features of the t</w:t>
      </w:r>
      <w:r w:rsidR="00E449E9">
        <w:t>ransition by simulating</w:t>
      </w:r>
      <w:r>
        <w:t xml:space="preserve"> also the frequencies 0.923f</w:t>
      </w:r>
      <w:r>
        <w:rPr>
          <w:vertAlign w:val="subscript"/>
        </w:rPr>
        <w:t>0</w:t>
      </w:r>
      <w:r>
        <w:t xml:space="preserve"> and 0.924f</w:t>
      </w:r>
      <w:r>
        <w:rPr>
          <w:vertAlign w:val="subscript"/>
        </w:rPr>
        <w:t>0</w:t>
      </w:r>
      <w:r w:rsidR="00E449E9" w:rsidRPr="00E449E9">
        <w:t>, respectively</w:t>
      </w:r>
      <w:r w:rsidR="00E449E9">
        <w:rPr>
          <w:vertAlign w:val="subscript"/>
        </w:rPr>
        <w:t xml:space="preserve"> </w:t>
      </w:r>
      <w:r w:rsidR="00E449E9">
        <w:fldChar w:fldCharType="begin"/>
      </w:r>
      <w:r w:rsidR="00E449E9">
        <w:rPr>
          <w:vertAlign w:val="subscript"/>
        </w:rPr>
        <w:instrText xml:space="preserve"> REF _Ref132114983 \h </w:instrText>
      </w:r>
      <w:r w:rsidR="00E449E9">
        <w:fldChar w:fldCharType="separate"/>
      </w:r>
      <w:r w:rsidR="008E6A48">
        <w:t xml:space="preserve">Figure </w:t>
      </w:r>
      <w:r w:rsidR="008E6A48">
        <w:rPr>
          <w:noProof/>
        </w:rPr>
        <w:t>25</w:t>
      </w:r>
      <w:r w:rsidR="00E449E9">
        <w:fldChar w:fldCharType="end"/>
      </w:r>
      <w:r w:rsidR="00E449E9">
        <w:t xml:space="preserve"> and </w:t>
      </w:r>
      <w:r w:rsidR="00E449E9">
        <w:fldChar w:fldCharType="begin"/>
      </w:r>
      <w:r w:rsidR="00E449E9">
        <w:instrText xml:space="preserve"> REF _Ref132114985 \h </w:instrText>
      </w:r>
      <w:r w:rsidR="00E449E9">
        <w:fldChar w:fldCharType="separate"/>
      </w:r>
      <w:r w:rsidR="008E6A48">
        <w:t xml:space="preserve">Figure </w:t>
      </w:r>
      <w:r w:rsidR="008E6A48">
        <w:rPr>
          <w:noProof/>
        </w:rPr>
        <w:t>26</w:t>
      </w:r>
      <w:r w:rsidR="00E449E9">
        <w:fldChar w:fldCharType="end"/>
      </w:r>
      <w:r>
        <w:t>.</w:t>
      </w:r>
    </w:p>
    <w:p w14:paraId="77890ACE" w14:textId="058F216E" w:rsidR="00666380" w:rsidRDefault="00666380" w:rsidP="00B125E4">
      <w:r>
        <w:lastRenderedPageBreak/>
        <w:t xml:space="preserve">To fix the ideas, a wave acceleration overcomes gravity when its maximum amplitude is about 190 mm. </w:t>
      </w:r>
    </w:p>
    <w:p w14:paraId="0CCDFFB9" w14:textId="6D91464C" w:rsidR="00C827D0" w:rsidRDefault="00C827D0" w:rsidP="00B125E4">
      <w:r>
        <w:t>It takes about 20 to 25s for the 0.925f</w:t>
      </w:r>
      <w:r>
        <w:rPr>
          <w:vertAlign w:val="subscript"/>
        </w:rPr>
        <w:t>0</w:t>
      </w:r>
      <w:r>
        <w:t xml:space="preserve"> simulation to clearly go critical, as shown on </w:t>
      </w:r>
      <w:r>
        <w:fldChar w:fldCharType="begin"/>
      </w:r>
      <w:r>
        <w:instrText xml:space="preserve"> REF _Ref129008486 \h </w:instrText>
      </w:r>
      <w:r>
        <w:fldChar w:fldCharType="separate"/>
      </w:r>
      <w:r w:rsidR="008E6A48">
        <w:t xml:space="preserve">Figure </w:t>
      </w:r>
      <w:r w:rsidR="008E6A48">
        <w:rPr>
          <w:noProof/>
        </w:rPr>
        <w:t>23</w:t>
      </w:r>
      <w:r>
        <w:fldChar w:fldCharType="end"/>
      </w:r>
      <w:r>
        <w:t xml:space="preserve"> where the experimental probe height at 0.9255f</w:t>
      </w:r>
      <w:r>
        <w:rPr>
          <w:vertAlign w:val="subscript"/>
        </w:rPr>
        <w:t>0</w:t>
      </w:r>
      <w:r>
        <w:t xml:space="preserve"> is also indicated for comparison.</w:t>
      </w:r>
    </w:p>
    <w:p w14:paraId="6F9EA94B" w14:textId="60BB0440" w:rsidR="009D0D82" w:rsidRDefault="009D0D82" w:rsidP="00B125E4">
      <w:r>
        <w:t>In comparison with the reference case at 0.92f</w:t>
      </w:r>
      <w:r>
        <w:rPr>
          <w:vertAlign w:val="subscript"/>
        </w:rPr>
        <w:t>0</w:t>
      </w:r>
      <w:r>
        <w:t xml:space="preserve"> the frequency increase to 0.923f</w:t>
      </w:r>
      <w:r>
        <w:rPr>
          <w:vertAlign w:val="subscript"/>
        </w:rPr>
        <w:t>0</w:t>
      </w:r>
      <w:r>
        <w:t xml:space="preserve"> as the effect of increasing the maximum amplitude and to delay the first modulation node. This is practically identical to what happens when the forcing amplitude is slightly increased.</w:t>
      </w:r>
    </w:p>
    <w:p w14:paraId="2DCC4731" w14:textId="17ACE5DE" w:rsidR="00C93316" w:rsidRPr="00C93316" w:rsidRDefault="00C93316" w:rsidP="00B125E4">
      <w:r>
        <w:t>Increasing further the frequency to 0.924f</w:t>
      </w:r>
      <w:r>
        <w:rPr>
          <w:vertAlign w:val="subscript"/>
        </w:rPr>
        <w:t>0</w:t>
      </w:r>
      <w:r>
        <w:t>, the maximum amplitude is further increased and the first node further delayed. This is perfectly consistent with the experiment showing the same trend. We can thus conclude that the bifurcation is captured within 0.1% of the frequency.</w:t>
      </w:r>
      <w:r w:rsidR="00653851">
        <w:t xml:space="preserve"> This is particularly impressive considering that around the bifurcation the experiment is not fully reproducible, probably due to long time surviving slow internal </w:t>
      </w:r>
      <w:r w:rsidR="008725F8">
        <w:t>coherent recirculation flows</w:t>
      </w:r>
      <w:r w:rsidR="00653851">
        <w:t>.</w:t>
      </w:r>
    </w:p>
    <w:p w14:paraId="370D1B10" w14:textId="77777777" w:rsidR="00B125E4" w:rsidRDefault="00B125E4" w:rsidP="00C47C1A">
      <w:pPr>
        <w:keepNext/>
        <w:jc w:val="center"/>
      </w:pPr>
      <w:r>
        <w:rPr>
          <w:noProof/>
        </w:rPr>
        <w:drawing>
          <wp:inline distT="0" distB="0" distL="0" distR="0" wp14:anchorId="2B08542B" wp14:editId="06F16B94">
            <wp:extent cx="3576377" cy="2160000"/>
            <wp:effectExtent l="0" t="0" r="5080" b="0"/>
            <wp:docPr id="71" name="Immagin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_0.925f_3.98mm_Laminar_20C_Trimmed_BL_Adaptive2levels080s_Height Probes.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576377" cy="2160000"/>
                    </a:xfrm>
                    <a:prstGeom prst="rect">
                      <a:avLst/>
                    </a:prstGeom>
                  </pic:spPr>
                </pic:pic>
              </a:graphicData>
            </a:graphic>
          </wp:inline>
        </w:drawing>
      </w:r>
    </w:p>
    <w:p w14:paraId="76456F8C" w14:textId="4F7E73D6" w:rsidR="00B125E4" w:rsidRDefault="00B125E4" w:rsidP="00C47C1A">
      <w:pPr>
        <w:pStyle w:val="Didascalia"/>
        <w:jc w:val="center"/>
      </w:pPr>
      <w:bookmarkStart w:id="60" w:name="_Ref129008486"/>
      <w:r>
        <w:t xml:space="preserve">Figure </w:t>
      </w:r>
      <w:r>
        <w:fldChar w:fldCharType="begin"/>
      </w:r>
      <w:r>
        <w:instrText xml:space="preserve"> SEQ Figure \* ARABIC </w:instrText>
      </w:r>
      <w:r>
        <w:fldChar w:fldCharType="separate"/>
      </w:r>
      <w:r w:rsidR="008E6A48">
        <w:rPr>
          <w:noProof/>
        </w:rPr>
        <w:t>23</w:t>
      </w:r>
      <w:r>
        <w:fldChar w:fldCharType="end"/>
      </w:r>
      <w:bookmarkEnd w:id="60"/>
      <w:r>
        <w:t>: from reference case with two refinement levels an</w:t>
      </w:r>
      <w:r w:rsidR="00C827D0">
        <w:t>d the frequency r</w:t>
      </w:r>
      <w:r>
        <w:t>aised to 0.925f</w:t>
      </w:r>
      <w:r>
        <w:rPr>
          <w:vertAlign w:val="subscript"/>
        </w:rPr>
        <w:t>0</w:t>
      </w:r>
      <w:r>
        <w:t>.</w:t>
      </w:r>
    </w:p>
    <w:p w14:paraId="451308A5" w14:textId="77777777" w:rsidR="00E449E9" w:rsidRDefault="00E449E9" w:rsidP="00C47C1A">
      <w:pPr>
        <w:keepNext/>
        <w:jc w:val="center"/>
      </w:pPr>
      <w:r>
        <w:rPr>
          <w:noProof/>
        </w:rPr>
        <w:drawing>
          <wp:inline distT="0" distB="0" distL="0" distR="0" wp14:anchorId="4B06A56E" wp14:editId="3A866FC6">
            <wp:extent cx="3576377" cy="2160000"/>
            <wp:effectExtent l="0" t="0" r="5080" b="0"/>
            <wp:docPr id="76" name="Immagin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_0.9275f_3.98mm_Laminar_20C_Trimmed_BL_Adaptive2levels106s5_HeightProbes.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576377" cy="2160000"/>
                    </a:xfrm>
                    <a:prstGeom prst="rect">
                      <a:avLst/>
                    </a:prstGeom>
                  </pic:spPr>
                </pic:pic>
              </a:graphicData>
            </a:graphic>
          </wp:inline>
        </w:drawing>
      </w:r>
    </w:p>
    <w:p w14:paraId="0414F12B" w14:textId="3229BE61" w:rsidR="00E449E9" w:rsidRPr="00E449E9" w:rsidRDefault="00E449E9" w:rsidP="00C47C1A">
      <w:pPr>
        <w:pStyle w:val="Didascalia"/>
        <w:jc w:val="center"/>
      </w:pPr>
      <w:bookmarkStart w:id="61" w:name="_Ref132114940"/>
      <w:r>
        <w:t xml:space="preserve">Figure </w:t>
      </w:r>
      <w:r>
        <w:fldChar w:fldCharType="begin"/>
      </w:r>
      <w:r>
        <w:instrText xml:space="preserve"> SEQ Figure \* ARABIC </w:instrText>
      </w:r>
      <w:r>
        <w:fldChar w:fldCharType="separate"/>
      </w:r>
      <w:r w:rsidR="008E6A48">
        <w:rPr>
          <w:noProof/>
        </w:rPr>
        <w:t>24</w:t>
      </w:r>
      <w:r>
        <w:fldChar w:fldCharType="end"/>
      </w:r>
      <w:bookmarkEnd w:id="61"/>
      <w:r>
        <w:t>: from reference case with two refinement levels and the frequency raised to 0.9275f</w:t>
      </w:r>
      <w:r>
        <w:rPr>
          <w:vertAlign w:val="subscript"/>
        </w:rPr>
        <w:t>0</w:t>
      </w:r>
    </w:p>
    <w:p w14:paraId="2E1DC9CA" w14:textId="77777777" w:rsidR="00C827D0" w:rsidRDefault="00C827D0" w:rsidP="00C47C1A">
      <w:pPr>
        <w:keepNext/>
        <w:jc w:val="center"/>
      </w:pPr>
      <w:r>
        <w:rPr>
          <w:noProof/>
        </w:rPr>
        <w:lastRenderedPageBreak/>
        <w:drawing>
          <wp:inline distT="0" distB="0" distL="0" distR="0" wp14:anchorId="583401BA" wp14:editId="4C008494">
            <wp:extent cx="3581910" cy="2160000"/>
            <wp:effectExtent l="0" t="0" r="0" b="0"/>
            <wp:docPr id="72" name="Immagin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_0.923f_3.98mm_Laminar_20C_Trimmed_BL_Adaptive2levels_180s_Height Probes.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581910" cy="2160000"/>
                    </a:xfrm>
                    <a:prstGeom prst="rect">
                      <a:avLst/>
                    </a:prstGeom>
                  </pic:spPr>
                </pic:pic>
              </a:graphicData>
            </a:graphic>
          </wp:inline>
        </w:drawing>
      </w:r>
    </w:p>
    <w:p w14:paraId="412EB308" w14:textId="57F27DB9" w:rsidR="00C827D0" w:rsidRDefault="00C827D0" w:rsidP="00C47C1A">
      <w:pPr>
        <w:pStyle w:val="Didascalia"/>
        <w:jc w:val="center"/>
      </w:pPr>
      <w:bookmarkStart w:id="62" w:name="_Ref132114983"/>
      <w:r>
        <w:t xml:space="preserve">Figure </w:t>
      </w:r>
      <w:r>
        <w:fldChar w:fldCharType="begin"/>
      </w:r>
      <w:r>
        <w:instrText xml:space="preserve"> SEQ Figure \* ARABIC </w:instrText>
      </w:r>
      <w:r>
        <w:fldChar w:fldCharType="separate"/>
      </w:r>
      <w:r w:rsidR="008E6A48">
        <w:rPr>
          <w:noProof/>
        </w:rPr>
        <w:t>25</w:t>
      </w:r>
      <w:r>
        <w:fldChar w:fldCharType="end"/>
      </w:r>
      <w:bookmarkEnd w:id="62"/>
      <w:r>
        <w:t>: from reference case with two refinement levels and the frequency raised to 0.923f</w:t>
      </w:r>
      <w:r>
        <w:rPr>
          <w:vertAlign w:val="subscript"/>
        </w:rPr>
        <w:t>0</w:t>
      </w:r>
      <w:r>
        <w:t>.</w:t>
      </w:r>
    </w:p>
    <w:p w14:paraId="4355928B" w14:textId="77777777" w:rsidR="00821F69" w:rsidRDefault="00821F69" w:rsidP="00C47C1A">
      <w:pPr>
        <w:keepNext/>
        <w:jc w:val="center"/>
      </w:pPr>
      <w:r>
        <w:rPr>
          <w:noProof/>
        </w:rPr>
        <w:drawing>
          <wp:inline distT="0" distB="0" distL="0" distR="0" wp14:anchorId="25526CA0" wp14:editId="321CADFE">
            <wp:extent cx="3581898" cy="2160000"/>
            <wp:effectExtent l="0" t="0" r="0" b="0"/>
            <wp:docPr id="73" name="Immagin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_0.924f_3.98mm_Laminar_20C_Trimmed_BL_Adaptive2levels150s_Height Probes.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581898" cy="2160000"/>
                    </a:xfrm>
                    <a:prstGeom prst="rect">
                      <a:avLst/>
                    </a:prstGeom>
                  </pic:spPr>
                </pic:pic>
              </a:graphicData>
            </a:graphic>
          </wp:inline>
        </w:drawing>
      </w:r>
    </w:p>
    <w:p w14:paraId="35A8F0BA" w14:textId="3D3368DC" w:rsidR="00821F69" w:rsidRPr="00821F69" w:rsidRDefault="00821F69" w:rsidP="00C47C1A">
      <w:pPr>
        <w:pStyle w:val="Didascalia"/>
        <w:jc w:val="center"/>
      </w:pPr>
      <w:bookmarkStart w:id="63" w:name="_Ref132114985"/>
      <w:r>
        <w:t xml:space="preserve">Figure </w:t>
      </w:r>
      <w:r>
        <w:fldChar w:fldCharType="begin"/>
      </w:r>
      <w:r>
        <w:instrText xml:space="preserve"> SEQ Figure \* ARABIC </w:instrText>
      </w:r>
      <w:r>
        <w:fldChar w:fldCharType="separate"/>
      </w:r>
      <w:r w:rsidR="008E6A48">
        <w:rPr>
          <w:noProof/>
        </w:rPr>
        <w:t>26</w:t>
      </w:r>
      <w:r>
        <w:fldChar w:fldCharType="end"/>
      </w:r>
      <w:bookmarkEnd w:id="63"/>
      <w:r>
        <w:t>: from reference case with two refinement levels and the frequency raised to 0.924f</w:t>
      </w:r>
      <w:r>
        <w:rPr>
          <w:vertAlign w:val="subscript"/>
        </w:rPr>
        <w:t>0</w:t>
      </w:r>
      <w:r>
        <w:t>.</w:t>
      </w:r>
    </w:p>
    <w:p w14:paraId="25EC1FED" w14:textId="0FA4BF71" w:rsidR="0039752A" w:rsidRDefault="0039752A" w:rsidP="0039752A">
      <w:pPr>
        <w:pStyle w:val="Titolo1"/>
      </w:pPr>
      <w:bookmarkStart w:id="64" w:name="_Toc140065066"/>
      <w:r>
        <w:t>The extrapolation issue</w:t>
      </w:r>
      <w:bookmarkEnd w:id="64"/>
    </w:p>
    <w:p w14:paraId="5BB9E7C5" w14:textId="0DAE22FE" w:rsidR="0039752A" w:rsidRDefault="0039752A" w:rsidP="0039752A">
      <w:r>
        <w:t xml:space="preserve">In the map shown in </w:t>
      </w:r>
      <w:r>
        <w:fldChar w:fldCharType="begin"/>
      </w:r>
      <w:r>
        <w:instrText xml:space="preserve"> REF _Ref126758203 \h </w:instrText>
      </w:r>
      <w:r>
        <w:fldChar w:fldCharType="separate"/>
      </w:r>
      <w:r w:rsidR="008E6A48">
        <w:t xml:space="preserve">Figure </w:t>
      </w:r>
      <w:r w:rsidR="008E6A48">
        <w:rPr>
          <w:noProof/>
        </w:rPr>
        <w:t>1</w:t>
      </w:r>
      <w:r>
        <w:fldChar w:fldCharType="end"/>
      </w:r>
      <w:r>
        <w:t xml:space="preserve">  from </w:t>
      </w:r>
      <w:r>
        <w:fldChar w:fldCharType="begin"/>
      </w:r>
      <w:r>
        <w:instrText xml:space="preserve"> REF _Ref77066405 \r \h </w:instrText>
      </w:r>
      <w:r>
        <w:fldChar w:fldCharType="separate"/>
      </w:r>
      <w:r w:rsidR="008E6A48">
        <w:t>[1]</w:t>
      </w:r>
      <w:r>
        <w:fldChar w:fldCharType="end"/>
      </w:r>
      <w:r>
        <w:t>, the bifurcation for the corresponding amplitude arises at about 94.5% of the first asymmetrical  mode, while in our experimental setup it appears about 92.5%. This is further confirmed by the numerical simulation. This means that the map is much less universal than expected.</w:t>
      </w:r>
    </w:p>
    <w:p w14:paraId="047EC091" w14:textId="4FEB69FF" w:rsidR="0039752A" w:rsidRDefault="0039752A" w:rsidP="0039752A">
      <w:r>
        <w:t xml:space="preserve">The main differences between the experiments is the radius of the water vessel. It is 7.8 cm in </w:t>
      </w:r>
      <w:r>
        <w:fldChar w:fldCharType="begin"/>
      </w:r>
      <w:r>
        <w:instrText xml:space="preserve"> REF _Ref77066405 \r \h </w:instrText>
      </w:r>
      <w:r>
        <w:fldChar w:fldCharType="separate"/>
      </w:r>
      <w:r w:rsidR="008E6A48">
        <w:t>[1]</w:t>
      </w:r>
      <w:r>
        <w:fldChar w:fldCharType="end"/>
      </w:r>
      <w:r>
        <w:t xml:space="preserve"> and 29.8 cm, or about four times more in our case. As already noticed, the flow below the bifurcation is lam</w:t>
      </w:r>
      <w:r w:rsidR="005C20B1">
        <w:t>inar. This means that it</w:t>
      </w:r>
      <w:r>
        <w:t xml:space="preserve"> also critically depends on the viscous effects, or in adimensional form on the Reynolds number.</w:t>
      </w:r>
    </w:p>
    <w:p w14:paraId="23AB6B6E" w14:textId="6C4A830B" w:rsidR="00260320" w:rsidRDefault="00260320" w:rsidP="0039752A">
      <w:r>
        <w:t>For the same fluid</w:t>
      </w:r>
      <w:r w:rsidR="00915725">
        <w:t xml:space="preserve"> near resonance</w:t>
      </w:r>
      <w:r w:rsidR="005C20B1">
        <w:t>,</w:t>
      </w:r>
      <w:r>
        <w:t xml:space="preserve"> the Reynolds</w:t>
      </w:r>
      <w:r w:rsidR="00742604">
        <w:t xml:space="preserve"> </w:t>
      </w:r>
      <w:r>
        <w:t>number scales like the characteristic dimension L of the vessel and the characteristic speed which scales like L</w:t>
      </w:r>
      <w:r w:rsidR="00DB2DBF">
        <w:rPr>
          <w:vertAlign w:val="superscript"/>
        </w:rPr>
        <w:t>0.5</w:t>
      </w:r>
      <w:r w:rsidR="00DB2DBF">
        <w:t xml:space="preserve"> due to the combined effect of the larger height and the slightly lower frequency.</w:t>
      </w:r>
      <w:r w:rsidR="00742604">
        <w:t xml:space="preserve"> That is, the Reynolds number for sloshing at a given percentage of the first asymmetrical mode scales like the power 1.5 of the radius. The SHAKESPEARE Reynolds number is about 7.5</w:t>
      </w:r>
      <w:r w:rsidR="006C38B2">
        <w:t xml:space="preserve"> times higher than the Hopfinge</w:t>
      </w:r>
      <w:r w:rsidR="00C31AC8">
        <w:t>r</w:t>
      </w:r>
      <w:r w:rsidR="006C38B2">
        <w:fldChar w:fldCharType="begin"/>
      </w:r>
      <w:r w:rsidR="006C38B2">
        <w:instrText xml:space="preserve"> REF _Ref77066405 \r \h </w:instrText>
      </w:r>
      <w:r w:rsidR="006C38B2">
        <w:fldChar w:fldCharType="separate"/>
      </w:r>
      <w:r w:rsidR="008E6A48">
        <w:t>[1]</w:t>
      </w:r>
      <w:r w:rsidR="006C38B2">
        <w:fldChar w:fldCharType="end"/>
      </w:r>
      <w:r w:rsidR="00742604">
        <w:t xml:space="preserve"> one.</w:t>
      </w:r>
    </w:p>
    <w:p w14:paraId="07D1563C" w14:textId="01923842" w:rsidR="00DA69C9" w:rsidRDefault="00DA69C9" w:rsidP="0039752A">
      <w:r>
        <w:lastRenderedPageBreak/>
        <w:t>Anticipating the results of further simulation</w:t>
      </w:r>
      <w:r w:rsidR="00915725">
        <w:t>s</w:t>
      </w:r>
      <w:r>
        <w:t xml:space="preserve">, we reproduce again </w:t>
      </w:r>
      <w:r>
        <w:fldChar w:fldCharType="begin"/>
      </w:r>
      <w:r>
        <w:instrText xml:space="preserve"> REF _Ref126758203 \h </w:instrText>
      </w:r>
      <w:r>
        <w:fldChar w:fldCharType="separate"/>
      </w:r>
      <w:r w:rsidR="008E6A48">
        <w:t xml:space="preserve">Figure </w:t>
      </w:r>
      <w:r w:rsidR="008E6A48">
        <w:rPr>
          <w:noProof/>
        </w:rPr>
        <w:t>1</w:t>
      </w:r>
      <w:r>
        <w:fldChar w:fldCharType="end"/>
      </w:r>
      <w:r>
        <w:t xml:space="preserve"> with the addition of the results of our simulations giving the planar mode and the limit above which arises the chaotic mode, see </w:t>
      </w:r>
      <w:r>
        <w:fldChar w:fldCharType="begin"/>
      </w:r>
      <w:r>
        <w:instrText xml:space="preserve"> REF _Ref134532941 \h </w:instrText>
      </w:r>
      <w:r>
        <w:fldChar w:fldCharType="separate"/>
      </w:r>
      <w:r w:rsidR="008E6A48">
        <w:t xml:space="preserve">Figure </w:t>
      </w:r>
      <w:r w:rsidR="008E6A48">
        <w:rPr>
          <w:noProof/>
        </w:rPr>
        <w:t>27</w:t>
      </w:r>
      <w:r>
        <w:fldChar w:fldCharType="end"/>
      </w:r>
      <w:r>
        <w:t>. No values</w:t>
      </w:r>
      <w:r w:rsidR="00246129">
        <w:t xml:space="preserve"> are given in the swirling region because the simulations would require a much higher physical time to infer an asymptotic amplitude, if any would arise.</w:t>
      </w:r>
    </w:p>
    <w:p w14:paraId="0ED396FB" w14:textId="7E9648B4" w:rsidR="00DA69C9" w:rsidRDefault="00A65D5A" w:rsidP="00A65D5A">
      <w:pPr>
        <w:keepNext/>
        <w:jc w:val="center"/>
      </w:pPr>
      <w:r>
        <w:rPr>
          <w:noProof/>
        </w:rPr>
        <w:drawing>
          <wp:inline distT="0" distB="0" distL="0" distR="0" wp14:anchorId="6632078C" wp14:editId="60A8FC1C">
            <wp:extent cx="5081992" cy="3600000"/>
            <wp:effectExtent l="0" t="0" r="4445" b="635"/>
            <wp:docPr id="212" name="Immagin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081992" cy="3600000"/>
                    </a:xfrm>
                    <a:prstGeom prst="rect">
                      <a:avLst/>
                    </a:prstGeom>
                  </pic:spPr>
                </pic:pic>
              </a:graphicData>
            </a:graphic>
          </wp:inline>
        </w:drawing>
      </w:r>
    </w:p>
    <w:p w14:paraId="3D8FD9FE" w14:textId="3F16DBD2" w:rsidR="00C31AC8" w:rsidRPr="00DB2DBF" w:rsidRDefault="00DA69C9" w:rsidP="00DA69C9">
      <w:pPr>
        <w:pStyle w:val="Didascalia"/>
      </w:pPr>
      <w:bookmarkStart w:id="65" w:name="_Ref134532941"/>
      <w:r>
        <w:t xml:space="preserve">Figure </w:t>
      </w:r>
      <w:r>
        <w:fldChar w:fldCharType="begin"/>
      </w:r>
      <w:r>
        <w:instrText xml:space="preserve"> SEQ Figure \* ARABIC </w:instrText>
      </w:r>
      <w:r>
        <w:fldChar w:fldCharType="separate"/>
      </w:r>
      <w:r w:rsidR="008E6A48">
        <w:rPr>
          <w:noProof/>
        </w:rPr>
        <w:t>27</w:t>
      </w:r>
      <w:r>
        <w:fldChar w:fldCharType="end"/>
      </w:r>
      <w:bookmarkEnd w:id="65"/>
      <w:r>
        <w:t xml:space="preserve">: same as </w:t>
      </w:r>
      <w:r>
        <w:fldChar w:fldCharType="begin"/>
      </w:r>
      <w:r>
        <w:instrText xml:space="preserve"> REF _Ref126758203 \h </w:instrText>
      </w:r>
      <w:r>
        <w:fldChar w:fldCharType="separate"/>
      </w:r>
      <w:r w:rsidR="008E6A48">
        <w:t xml:space="preserve">Figure </w:t>
      </w:r>
      <w:r w:rsidR="008E6A48">
        <w:rPr>
          <w:noProof/>
        </w:rPr>
        <w:t>1</w:t>
      </w:r>
      <w:r>
        <w:fldChar w:fldCharType="end"/>
      </w:r>
      <w:r>
        <w:t xml:space="preserve">, with the corresponding simulation values in red for the planar mode and vessel radius of ~30 cm. </w:t>
      </w:r>
      <w:r w:rsidR="00A65D5A">
        <w:t>Above t</w:t>
      </w:r>
      <w:r>
        <w:t xml:space="preserve">he dotted red line indicates where further simulations exhibit the chaotic mode. </w:t>
      </w:r>
    </w:p>
    <w:p w14:paraId="41630ADE" w14:textId="5BADC405" w:rsidR="0039752A" w:rsidRDefault="00A65D5A" w:rsidP="00C93316">
      <w:pPr>
        <w:pStyle w:val="Titolo1"/>
      </w:pPr>
      <w:bookmarkStart w:id="66" w:name="_Toc140065067"/>
      <w:r>
        <w:t>Additional</w:t>
      </w:r>
      <w:r w:rsidR="00C93316">
        <w:t xml:space="preserve"> boundary estimates</w:t>
      </w:r>
      <w:bookmarkEnd w:id="66"/>
    </w:p>
    <w:p w14:paraId="19FED1EB" w14:textId="390DA922" w:rsidR="00990DB1" w:rsidRDefault="00C93316" w:rsidP="00C93316">
      <w:r>
        <w:t>Now that the numerical setup is considered satisfying, we make some additional simulation</w:t>
      </w:r>
      <w:r w:rsidR="00FB0BB6">
        <w:t>s</w:t>
      </w:r>
      <w:r>
        <w:t xml:space="preserve"> to get a better idea of the envelop of the </w:t>
      </w:r>
      <w:r w:rsidR="00FB0BB6">
        <w:t>different sloshing modes</w:t>
      </w:r>
      <w:r>
        <w:t>.</w:t>
      </w:r>
      <w:r w:rsidR="00990DB1">
        <w:t xml:space="preserve"> For frequencies below resonance, there is an abrupt transition from the planar more to the chaotic mode. Here, the chaotic mode is characterized by two different aspects: (i) breaking of the wave with formation of droplets and bubbles and (ii) alternate planar and swirling modes with the swirling modes also alternating sense of rotation.</w:t>
      </w:r>
    </w:p>
    <w:p w14:paraId="2A46CF14" w14:textId="12C0E37B" w:rsidR="00990DB1" w:rsidRDefault="00990DB1" w:rsidP="00C93316">
      <w:r>
        <w:t xml:space="preserve">For frequencies very slightly below and slightly above resonance, there is a swirling mode alternating with an almost planar mode but with swirling always in the same sense of rotation. The more we get close to the chaotic regime the more the almost planar mode develops. </w:t>
      </w:r>
    </w:p>
    <w:p w14:paraId="0CE3ABAC" w14:textId="77EA1773" w:rsidR="00990DB1" w:rsidRDefault="00FB0BB6" w:rsidP="00C93316">
      <w:r>
        <w:t xml:space="preserve">For frequencies clearly above resonance, the planar more is found again. </w:t>
      </w:r>
      <w:r w:rsidR="00990DB1">
        <w:t>For frequencies slightly above resonance, the swirling mode may take quite a while to develop. But from literature</w:t>
      </w:r>
      <w:r>
        <w:t>, once developed,</w:t>
      </w:r>
      <w:r w:rsidR="00990DB1">
        <w:t xml:space="preserve"> it is know to be very stable</w:t>
      </w:r>
      <w:r>
        <w:t xml:space="preserve"> under frequency increase. This means also that the swirling mode depends on the initial conditions which cannot be totally controlled and on the path chosen for the forcing. For this reason, the establishment of very precise asymptotic mode boundaries in this frequency region is not really meaningful.</w:t>
      </w:r>
    </w:p>
    <w:p w14:paraId="784A9A95" w14:textId="0F6F9F04" w:rsidR="00821F69" w:rsidRDefault="00821F69" w:rsidP="00821F69">
      <w:pPr>
        <w:pStyle w:val="Titolo2"/>
      </w:pPr>
      <w:bookmarkStart w:id="67" w:name="_Toc140065068"/>
      <w:r>
        <w:lastRenderedPageBreak/>
        <w:t>At resonance f</w:t>
      </w:r>
      <w:r>
        <w:rPr>
          <w:vertAlign w:val="subscript"/>
        </w:rPr>
        <w:t>0</w:t>
      </w:r>
      <w:bookmarkEnd w:id="67"/>
    </w:p>
    <w:p w14:paraId="48340AFC" w14:textId="231A1D67" w:rsidR="00821F69" w:rsidRPr="00821F69" w:rsidRDefault="00C631DF" w:rsidP="00821F69">
      <w:r>
        <w:t>At resonance we choose to de</w:t>
      </w:r>
      <w:r w:rsidR="00821F69">
        <w:t>crease progressively the forced displacement amplitude</w:t>
      </w:r>
      <w:r>
        <w:t xml:space="preserve"> starting from 2 mm down to 1 mm</w:t>
      </w:r>
      <w:r w:rsidR="00821F69">
        <w:t>.</w:t>
      </w:r>
      <w:r>
        <w:t xml:space="preserve"> We can see that the flow always enters the swirling mode in the forcing range [1-2] mm however the time to enter the swirling mode increase with the decrease of the forcing amplitude. This is illustrated in the following. </w:t>
      </w:r>
    </w:p>
    <w:p w14:paraId="24825BE9" w14:textId="6EFA3B67" w:rsidR="00821F69" w:rsidRDefault="00821F69" w:rsidP="00821F69">
      <w:pPr>
        <w:pStyle w:val="Titolo3"/>
      </w:pPr>
      <w:bookmarkStart w:id="68" w:name="_Toc140065069"/>
      <w:r>
        <w:t>Displacement 2mm.</w:t>
      </w:r>
      <w:bookmarkEnd w:id="68"/>
    </w:p>
    <w:p w14:paraId="7A9E2261" w14:textId="225500D8" w:rsidR="009F631C" w:rsidRDefault="00E330E5" w:rsidP="00821F69">
      <w:r>
        <w:t>First peak amplitude at 113 mm. No bifurcation before the second modulation minimum at about 50s. Then bifurcation occurs.</w:t>
      </w:r>
      <w:r w:rsidR="00C3199F">
        <w:t xml:space="preserve"> Run for 180s.</w:t>
      </w:r>
      <w:r w:rsidR="007356D2">
        <w:t xml:space="preserve"> Large variations of both amplitudes but no change in the rotation direction. So the mode is rather swirling than chaotic.</w:t>
      </w:r>
    </w:p>
    <w:p w14:paraId="400A5DDC" w14:textId="77777777" w:rsidR="007356D2" w:rsidRDefault="007356D2" w:rsidP="007356D2">
      <w:pPr>
        <w:keepNext/>
        <w:jc w:val="center"/>
      </w:pPr>
      <w:r>
        <w:rPr>
          <w:noProof/>
        </w:rPr>
        <w:drawing>
          <wp:inline distT="0" distB="0" distL="0" distR="0" wp14:anchorId="736A4D4C" wp14:editId="08C2FD69">
            <wp:extent cx="3576375" cy="2160000"/>
            <wp:effectExtent l="0" t="0" r="5080" b="0"/>
            <wp:docPr id="93" name="Immagin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_1.000f_2.00mm_Laminar_20C_Trimmed_BL_Adaptive2levels180s_Height Probes.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576375" cy="2160000"/>
                    </a:xfrm>
                    <a:prstGeom prst="rect">
                      <a:avLst/>
                    </a:prstGeom>
                  </pic:spPr>
                </pic:pic>
              </a:graphicData>
            </a:graphic>
          </wp:inline>
        </w:drawing>
      </w:r>
    </w:p>
    <w:p w14:paraId="6776AB3C" w14:textId="78B059BE" w:rsidR="007356D2" w:rsidRDefault="007356D2" w:rsidP="007356D2">
      <w:pPr>
        <w:pStyle w:val="Didascalia"/>
        <w:jc w:val="center"/>
      </w:pPr>
      <w:r>
        <w:t xml:space="preserve">Figure </w:t>
      </w:r>
      <w:r>
        <w:fldChar w:fldCharType="begin"/>
      </w:r>
      <w:r>
        <w:instrText xml:space="preserve"> SEQ Figure \* ARABIC </w:instrText>
      </w:r>
      <w:r>
        <w:fldChar w:fldCharType="separate"/>
      </w:r>
      <w:r w:rsidR="008E6A48">
        <w:rPr>
          <w:noProof/>
        </w:rPr>
        <w:t>28</w:t>
      </w:r>
      <w:r>
        <w:fldChar w:fldCharType="end"/>
      </w:r>
      <w:r>
        <w:t>: ref. mesh and setting, f=1.0 f</w:t>
      </w:r>
      <w:r>
        <w:rPr>
          <w:vertAlign w:val="subscript"/>
        </w:rPr>
        <w:t>0</w:t>
      </w:r>
      <w:r>
        <w:t>, A=2 mm</w:t>
      </w:r>
    </w:p>
    <w:p w14:paraId="71C6BA52" w14:textId="2DC97BEC" w:rsidR="00E330E5" w:rsidRDefault="00E330E5" w:rsidP="00E330E5">
      <w:pPr>
        <w:pStyle w:val="Titolo3"/>
      </w:pPr>
      <w:bookmarkStart w:id="69" w:name="_Toc140065070"/>
      <w:r>
        <w:t>Displacement 1.8 mm</w:t>
      </w:r>
      <w:bookmarkEnd w:id="69"/>
    </w:p>
    <w:p w14:paraId="02DB2FE8" w14:textId="43724C3F" w:rsidR="00E330E5" w:rsidRDefault="00E330E5" w:rsidP="00E330E5">
      <w:r>
        <w:t xml:space="preserve">First peak amplitude at 107 mm. </w:t>
      </w:r>
      <w:r w:rsidR="0034690A">
        <w:t>Minimum after the second peak at about 50s</w:t>
      </w:r>
      <w:r>
        <w:t>.</w:t>
      </w:r>
      <w:r w:rsidR="0034690A">
        <w:t xml:space="preserve"> Then bifurcation.</w:t>
      </w:r>
      <w:r w:rsidR="00C3199F">
        <w:t xml:space="preserve"> Run for 138s5.</w:t>
      </w:r>
    </w:p>
    <w:p w14:paraId="3A3C0EB5" w14:textId="77777777" w:rsidR="007356D2" w:rsidRDefault="007356D2" w:rsidP="007356D2">
      <w:pPr>
        <w:keepNext/>
        <w:jc w:val="center"/>
      </w:pPr>
      <w:r>
        <w:rPr>
          <w:noProof/>
        </w:rPr>
        <w:drawing>
          <wp:inline distT="0" distB="0" distL="0" distR="0" wp14:anchorId="5FAFBBD0" wp14:editId="706F51A5">
            <wp:extent cx="3576375" cy="2160000"/>
            <wp:effectExtent l="0" t="0" r="5080" b="0"/>
            <wp:docPr id="94" name="Immagin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_1.000f_1.80mm_Laminar_20C_Trimmed_BL_Adaptive2levels130s_HeightProbes.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576375" cy="2160000"/>
                    </a:xfrm>
                    <a:prstGeom prst="rect">
                      <a:avLst/>
                    </a:prstGeom>
                  </pic:spPr>
                </pic:pic>
              </a:graphicData>
            </a:graphic>
          </wp:inline>
        </w:drawing>
      </w:r>
    </w:p>
    <w:p w14:paraId="333408B3" w14:textId="07C0A6E9" w:rsidR="007356D2" w:rsidRDefault="007356D2" w:rsidP="007356D2">
      <w:pPr>
        <w:pStyle w:val="Didascalia"/>
        <w:jc w:val="center"/>
      </w:pPr>
      <w:r>
        <w:t xml:space="preserve">Figure </w:t>
      </w:r>
      <w:r>
        <w:fldChar w:fldCharType="begin"/>
      </w:r>
      <w:r>
        <w:instrText xml:space="preserve"> SEQ Figure \* ARABIC </w:instrText>
      </w:r>
      <w:r>
        <w:fldChar w:fldCharType="separate"/>
      </w:r>
      <w:r w:rsidR="008E6A48">
        <w:rPr>
          <w:noProof/>
        </w:rPr>
        <w:t>29</w:t>
      </w:r>
      <w:r>
        <w:fldChar w:fldCharType="end"/>
      </w:r>
      <w:r>
        <w:t>: ref. mesh and setting, f=1.0 f</w:t>
      </w:r>
      <w:r>
        <w:rPr>
          <w:vertAlign w:val="subscript"/>
        </w:rPr>
        <w:t>0</w:t>
      </w:r>
      <w:r>
        <w:t>, A=1.8 mm</w:t>
      </w:r>
    </w:p>
    <w:p w14:paraId="72267457" w14:textId="51DE185E" w:rsidR="00E330E5" w:rsidRDefault="00E330E5" w:rsidP="00E330E5">
      <w:pPr>
        <w:pStyle w:val="Titolo3"/>
      </w:pPr>
      <w:bookmarkStart w:id="70" w:name="_Toc140065071"/>
      <w:r>
        <w:lastRenderedPageBreak/>
        <w:t>Displacement 1.5 mm.</w:t>
      </w:r>
      <w:bookmarkEnd w:id="70"/>
    </w:p>
    <w:p w14:paraId="5E007039" w14:textId="6AF92AA3" w:rsidR="00E330E5" w:rsidRDefault="00E330E5" w:rsidP="00E330E5">
      <w:r>
        <w:t>First peak amplitude at 96 mm.</w:t>
      </w:r>
      <w:r w:rsidR="0034690A">
        <w:t xml:space="preserve"> The local minimum after the second maximum happens at about 60s. Bifurcation occurs after about 70s.</w:t>
      </w:r>
      <w:r w:rsidR="00C3199F">
        <w:t xml:space="preserve"> Run for 110s.</w:t>
      </w:r>
    </w:p>
    <w:p w14:paraId="4322DE5E" w14:textId="77777777" w:rsidR="009F631C" w:rsidRDefault="009F631C" w:rsidP="009F631C">
      <w:pPr>
        <w:keepNext/>
        <w:jc w:val="center"/>
      </w:pPr>
      <w:r>
        <w:rPr>
          <w:noProof/>
        </w:rPr>
        <w:drawing>
          <wp:inline distT="0" distB="0" distL="0" distR="0" wp14:anchorId="28FBF54B" wp14:editId="5FDA6351">
            <wp:extent cx="3581913" cy="2160000"/>
            <wp:effectExtent l="0" t="0" r="0" b="0"/>
            <wp:docPr id="88" name="Immagin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_1.000f_1.50mm_Laminar_20C_Trimmed_BL_Adaptive2levels110s_HeightProbes.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581913" cy="2160000"/>
                    </a:xfrm>
                    <a:prstGeom prst="rect">
                      <a:avLst/>
                    </a:prstGeom>
                  </pic:spPr>
                </pic:pic>
              </a:graphicData>
            </a:graphic>
          </wp:inline>
        </w:drawing>
      </w:r>
    </w:p>
    <w:p w14:paraId="193A985F" w14:textId="6C4D2AFA" w:rsidR="007356D2" w:rsidRPr="007356D2" w:rsidRDefault="009F631C" w:rsidP="007356D2">
      <w:pPr>
        <w:pStyle w:val="Didascalia"/>
        <w:jc w:val="center"/>
      </w:pPr>
      <w:r>
        <w:t xml:space="preserve">Figure </w:t>
      </w:r>
      <w:r>
        <w:fldChar w:fldCharType="begin"/>
      </w:r>
      <w:r>
        <w:instrText xml:space="preserve"> SEQ Figure \* ARABIC </w:instrText>
      </w:r>
      <w:r>
        <w:fldChar w:fldCharType="separate"/>
      </w:r>
      <w:r w:rsidR="008E6A48">
        <w:rPr>
          <w:noProof/>
        </w:rPr>
        <w:t>30</w:t>
      </w:r>
      <w:r>
        <w:fldChar w:fldCharType="end"/>
      </w:r>
      <w:r>
        <w:t>: ref. mesh and setting. F=1.0f</w:t>
      </w:r>
      <w:r>
        <w:rPr>
          <w:vertAlign w:val="subscript"/>
        </w:rPr>
        <w:t>0</w:t>
      </w:r>
      <w:r>
        <w:t>. A=1.5 mm</w:t>
      </w:r>
    </w:p>
    <w:p w14:paraId="55D92386" w14:textId="43A94869" w:rsidR="0034690A" w:rsidRDefault="0034690A" w:rsidP="0034690A">
      <w:pPr>
        <w:pStyle w:val="Titolo3"/>
      </w:pPr>
      <w:bookmarkStart w:id="71" w:name="_Toc140065072"/>
      <w:r>
        <w:t>Displacement 1.0 mm</w:t>
      </w:r>
      <w:bookmarkEnd w:id="71"/>
    </w:p>
    <w:p w14:paraId="4E30C70F" w14:textId="4D8CD102" w:rsidR="00C3199F" w:rsidRDefault="00C3199F" w:rsidP="00C3199F">
      <w:r>
        <w:t>First peak amplitude at 74mm after 56s. Second local minimum after 78s</w:t>
      </w:r>
      <w:r w:rsidR="00D50902">
        <w:t>.</w:t>
      </w:r>
      <w:r w:rsidR="00D50902" w:rsidRPr="00D50902">
        <w:t xml:space="preserve"> </w:t>
      </w:r>
      <w:r w:rsidR="00D50902">
        <w:t>Bifurcation starts after ~85s. Run for 178s</w:t>
      </w:r>
      <w:r w:rsidR="000C18C6">
        <w:t xml:space="preserve">. </w:t>
      </w:r>
      <w:r w:rsidR="00D06A4E">
        <w:t xml:space="preserve">Apparent stable swirling mode. </w:t>
      </w:r>
      <w:r w:rsidR="000C18C6">
        <w:t>No test for even lower displacement because potential bifurcation, if ever, would be very long to appear.</w:t>
      </w:r>
    </w:p>
    <w:p w14:paraId="61411D6B" w14:textId="77777777" w:rsidR="00D06A4E" w:rsidRDefault="00D06A4E" w:rsidP="00D06A4E">
      <w:pPr>
        <w:keepNext/>
        <w:jc w:val="center"/>
      </w:pPr>
      <w:r>
        <w:rPr>
          <w:noProof/>
        </w:rPr>
        <w:drawing>
          <wp:inline distT="0" distB="0" distL="0" distR="0" wp14:anchorId="6342665D" wp14:editId="5BF60360">
            <wp:extent cx="3581910" cy="2160000"/>
            <wp:effectExtent l="0" t="0" r="0" b="0"/>
            <wp:docPr id="79" name="Immagin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_1.000f_1.00mm_Laminar_20C_Trimmed_BL_Adaptive2levels178s_HeightProbes.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581910" cy="2160000"/>
                    </a:xfrm>
                    <a:prstGeom prst="rect">
                      <a:avLst/>
                    </a:prstGeom>
                  </pic:spPr>
                </pic:pic>
              </a:graphicData>
            </a:graphic>
          </wp:inline>
        </w:drawing>
      </w:r>
    </w:p>
    <w:p w14:paraId="7F411F84" w14:textId="51442A17" w:rsidR="00D06A4E" w:rsidRPr="00C3199F" w:rsidRDefault="00D06A4E" w:rsidP="00D06A4E">
      <w:pPr>
        <w:pStyle w:val="Didascalia"/>
        <w:jc w:val="center"/>
      </w:pPr>
      <w:r>
        <w:t xml:space="preserve">Figure </w:t>
      </w:r>
      <w:r>
        <w:fldChar w:fldCharType="begin"/>
      </w:r>
      <w:r>
        <w:instrText xml:space="preserve"> SEQ Figure \* ARABIC </w:instrText>
      </w:r>
      <w:r>
        <w:fldChar w:fldCharType="separate"/>
      </w:r>
      <w:r w:rsidR="008E6A48">
        <w:rPr>
          <w:noProof/>
        </w:rPr>
        <w:t>31</w:t>
      </w:r>
      <w:r>
        <w:fldChar w:fldCharType="end"/>
      </w:r>
      <w:r>
        <w:t>: ref. mesh and setting. F=1.0f</w:t>
      </w:r>
      <w:r>
        <w:rPr>
          <w:vertAlign w:val="subscript"/>
        </w:rPr>
        <w:t>0</w:t>
      </w:r>
      <w:r>
        <w:t>. A=1.0 mm.</w:t>
      </w:r>
    </w:p>
    <w:p w14:paraId="10C5D0C3" w14:textId="4C988B0A" w:rsidR="00821F69" w:rsidRDefault="00821F69" w:rsidP="00821F69">
      <w:pPr>
        <w:pStyle w:val="Titolo2"/>
      </w:pPr>
      <w:bookmarkStart w:id="72" w:name="_Toc140065073"/>
      <w:r>
        <w:t>At 3.98 mm displacement for f &gt; f</w:t>
      </w:r>
      <w:r>
        <w:rPr>
          <w:vertAlign w:val="subscript"/>
        </w:rPr>
        <w:t>0</w:t>
      </w:r>
      <w:bookmarkEnd w:id="72"/>
    </w:p>
    <w:p w14:paraId="288CBFEC" w14:textId="5954D3D3" w:rsidR="00A734C1" w:rsidRPr="00E61C9C" w:rsidRDefault="00A734C1" w:rsidP="00A734C1">
      <w:r>
        <w:t>The objective is to capture the bifurcation from planar to circular mode, starting from an a priori high enough frequency and then running suc</w:t>
      </w:r>
      <w:r w:rsidR="00E61C9C">
        <w:t xml:space="preserve">cessive simulations with lower </w:t>
      </w:r>
      <w:r>
        <w:t>frequencies. We found the bifurcation very close to 1</w:t>
      </w:r>
      <w:r w:rsidR="00E61C9C">
        <w:t>.02</w:t>
      </w:r>
      <w:r>
        <w:t>5 f</w:t>
      </w:r>
      <w:r>
        <w:rPr>
          <w:vertAlign w:val="subscript"/>
        </w:rPr>
        <w:t>0</w:t>
      </w:r>
      <w:r>
        <w:t xml:space="preserve"> with an asymptotic amplitude near 75 mm. Experimentally, the bifurcation occurs “sooner”</w:t>
      </w:r>
      <w:r w:rsidR="00E61C9C">
        <w:t xml:space="preserve"> at about 1.035 f</w:t>
      </w:r>
      <w:r w:rsidR="00E61C9C">
        <w:rPr>
          <w:vertAlign w:val="subscript"/>
        </w:rPr>
        <w:t>0</w:t>
      </w:r>
      <w:r w:rsidR="00E61C9C">
        <w:t>. This may due to the combined effect of the stability of the swirling mode and the impossibility to start the experiment with a fluid sufficiently at rest.</w:t>
      </w:r>
    </w:p>
    <w:p w14:paraId="2B92B14F" w14:textId="03BD7D5A" w:rsidR="00821F69" w:rsidRDefault="00821F69" w:rsidP="00821F69">
      <w:pPr>
        <w:pStyle w:val="Titolo3"/>
      </w:pPr>
      <w:bookmarkStart w:id="73" w:name="_Toc140065074"/>
      <w:r>
        <w:lastRenderedPageBreak/>
        <w:t>f=1.08 f</w:t>
      </w:r>
      <w:r>
        <w:rPr>
          <w:vertAlign w:val="subscript"/>
        </w:rPr>
        <w:t>0</w:t>
      </w:r>
      <w:bookmarkEnd w:id="73"/>
    </w:p>
    <w:p w14:paraId="6E7126F2" w14:textId="15D17FFB" w:rsidR="005D2F31" w:rsidRDefault="005D2F31" w:rsidP="005D2F31">
      <w:r>
        <w:t>The first modulation peak is at about 68 mm far from the apparent critical value around 110 mm.</w:t>
      </w:r>
      <w:r w:rsidR="002A7060">
        <w:t xml:space="preserve"> Run for 68s.</w:t>
      </w:r>
      <w:r w:rsidR="006142AF">
        <w:t xml:space="preserve"> Asymptotic amplitude </w:t>
      </w:r>
      <w:r w:rsidR="00A734C1">
        <w:t xml:space="preserve">estimated </w:t>
      </w:r>
      <w:r w:rsidR="006142AF">
        <w:t>about 35 mm.</w:t>
      </w:r>
    </w:p>
    <w:p w14:paraId="2A5816FF" w14:textId="77777777" w:rsidR="006142AF" w:rsidRDefault="006142AF" w:rsidP="00254C2B">
      <w:pPr>
        <w:keepNext/>
        <w:jc w:val="center"/>
      </w:pPr>
      <w:r>
        <w:rPr>
          <w:noProof/>
        </w:rPr>
        <w:drawing>
          <wp:inline distT="0" distB="0" distL="0" distR="0" wp14:anchorId="2ACF8E78" wp14:editId="2CE995F7">
            <wp:extent cx="3581893" cy="2160000"/>
            <wp:effectExtent l="0" t="0" r="0" b="0"/>
            <wp:docPr id="81" name="Immagin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_1.080f_3.98mm_Laminar_20C_Trimmed_BL_Adaptive2levels68s_Height Probes.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581893" cy="2160000"/>
                    </a:xfrm>
                    <a:prstGeom prst="rect">
                      <a:avLst/>
                    </a:prstGeom>
                  </pic:spPr>
                </pic:pic>
              </a:graphicData>
            </a:graphic>
          </wp:inline>
        </w:drawing>
      </w:r>
    </w:p>
    <w:p w14:paraId="355121DA" w14:textId="1297D37D" w:rsidR="006142AF" w:rsidRDefault="006142AF" w:rsidP="00254C2B">
      <w:pPr>
        <w:pStyle w:val="Didascalia"/>
        <w:jc w:val="center"/>
      </w:pPr>
      <w:r>
        <w:t xml:space="preserve">Figure </w:t>
      </w:r>
      <w:r>
        <w:fldChar w:fldCharType="begin"/>
      </w:r>
      <w:r>
        <w:instrText xml:space="preserve"> SEQ Figure \* ARABIC </w:instrText>
      </w:r>
      <w:r>
        <w:fldChar w:fldCharType="separate"/>
      </w:r>
      <w:r w:rsidR="008E6A48">
        <w:rPr>
          <w:noProof/>
        </w:rPr>
        <w:t>32</w:t>
      </w:r>
      <w:r>
        <w:fldChar w:fldCharType="end"/>
      </w:r>
      <w:r>
        <w:t>: ref. mesh and setting. F=1.08 f</w:t>
      </w:r>
      <w:r>
        <w:rPr>
          <w:vertAlign w:val="subscript"/>
        </w:rPr>
        <w:t>0</w:t>
      </w:r>
      <w:r>
        <w:t>. A=3.98 mm</w:t>
      </w:r>
    </w:p>
    <w:p w14:paraId="1B9C3A79" w14:textId="27048653" w:rsidR="005D2F31" w:rsidRDefault="005D2F31" w:rsidP="005D2F31">
      <w:pPr>
        <w:pStyle w:val="Titolo3"/>
      </w:pPr>
      <w:r>
        <w:t xml:space="preserve"> </w:t>
      </w:r>
      <w:bookmarkStart w:id="74" w:name="_Toc140065075"/>
      <w:r>
        <w:t>f=1.06 f</w:t>
      </w:r>
      <w:r>
        <w:rPr>
          <w:vertAlign w:val="subscript"/>
        </w:rPr>
        <w:t>0</w:t>
      </w:r>
      <w:bookmarkEnd w:id="74"/>
    </w:p>
    <w:p w14:paraId="5DFEF529" w14:textId="21A97359" w:rsidR="00926B1D" w:rsidRDefault="002A7060" w:rsidP="00926B1D">
      <w:r>
        <w:t>Run for 14</w:t>
      </w:r>
      <w:r w:rsidR="00926B1D">
        <w:t>0s without showing onset of bifurcation.</w:t>
      </w:r>
      <w:r w:rsidR="006142AF">
        <w:t xml:space="preserve"> Asymptotic amplitude about 46 mm.</w:t>
      </w:r>
    </w:p>
    <w:p w14:paraId="36F7C151" w14:textId="77777777" w:rsidR="006142AF" w:rsidRDefault="006142AF" w:rsidP="00254C2B">
      <w:pPr>
        <w:keepNext/>
        <w:jc w:val="center"/>
      </w:pPr>
      <w:r>
        <w:rPr>
          <w:noProof/>
        </w:rPr>
        <w:drawing>
          <wp:inline distT="0" distB="0" distL="0" distR="0" wp14:anchorId="6B33E73F" wp14:editId="2A8BCFBF">
            <wp:extent cx="3576386" cy="2156678"/>
            <wp:effectExtent l="0" t="0" r="5080" b="0"/>
            <wp:docPr id="80" name="Immagin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_1.060f_3.98mm_Laminar_20C_Trimmed_BL_Adaptive2levels140s_HeightProbes.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576386" cy="2156678"/>
                    </a:xfrm>
                    <a:prstGeom prst="rect">
                      <a:avLst/>
                    </a:prstGeom>
                  </pic:spPr>
                </pic:pic>
              </a:graphicData>
            </a:graphic>
          </wp:inline>
        </w:drawing>
      </w:r>
    </w:p>
    <w:p w14:paraId="61FF437B" w14:textId="50BE7311" w:rsidR="006142AF" w:rsidRPr="00926B1D" w:rsidRDefault="006142AF" w:rsidP="00254C2B">
      <w:pPr>
        <w:pStyle w:val="Didascalia"/>
        <w:jc w:val="center"/>
      </w:pPr>
      <w:r>
        <w:t xml:space="preserve">Figure </w:t>
      </w:r>
      <w:r>
        <w:fldChar w:fldCharType="begin"/>
      </w:r>
      <w:r>
        <w:instrText xml:space="preserve"> SEQ Figure \* ARABIC </w:instrText>
      </w:r>
      <w:r>
        <w:fldChar w:fldCharType="separate"/>
      </w:r>
      <w:r w:rsidR="008E6A48">
        <w:rPr>
          <w:noProof/>
        </w:rPr>
        <w:t>33</w:t>
      </w:r>
      <w:r>
        <w:fldChar w:fldCharType="end"/>
      </w:r>
      <w:r>
        <w:t>: ref. mesh and setting. F=1.06f</w:t>
      </w:r>
      <w:r>
        <w:rPr>
          <w:vertAlign w:val="subscript"/>
        </w:rPr>
        <w:t>0</w:t>
      </w:r>
      <w:r>
        <w:t>. A=3.98 mm</w:t>
      </w:r>
    </w:p>
    <w:p w14:paraId="40F62939" w14:textId="5507700D" w:rsidR="005D2F31" w:rsidRDefault="00722478" w:rsidP="005D2F31">
      <w:pPr>
        <w:pStyle w:val="Titolo3"/>
      </w:pPr>
      <w:bookmarkStart w:id="75" w:name="_Toc140065076"/>
      <w:r>
        <w:t>f=1.04 f</w:t>
      </w:r>
      <w:r>
        <w:rPr>
          <w:vertAlign w:val="subscript"/>
        </w:rPr>
        <w:t>0</w:t>
      </w:r>
      <w:bookmarkEnd w:id="75"/>
    </w:p>
    <w:p w14:paraId="4D0C5848" w14:textId="7C210CFC" w:rsidR="00722478" w:rsidRDefault="00722478" w:rsidP="00722478">
      <w:r>
        <w:t>Run for 140s without showing onset of bifurcation</w:t>
      </w:r>
      <w:r w:rsidR="00926B1D">
        <w:t>.</w:t>
      </w:r>
      <w:r w:rsidR="006142AF">
        <w:t xml:space="preserve"> Asymptotic amplitude about 60 mm.</w:t>
      </w:r>
    </w:p>
    <w:p w14:paraId="6AD4925D" w14:textId="77777777" w:rsidR="006142AF" w:rsidRDefault="006142AF" w:rsidP="00254C2B">
      <w:pPr>
        <w:keepNext/>
        <w:jc w:val="center"/>
      </w:pPr>
      <w:r>
        <w:rPr>
          <w:noProof/>
        </w:rPr>
        <w:lastRenderedPageBreak/>
        <w:drawing>
          <wp:inline distT="0" distB="0" distL="0" distR="0" wp14:anchorId="268E41D9" wp14:editId="2A9DA49D">
            <wp:extent cx="3576378" cy="2160000"/>
            <wp:effectExtent l="0" t="0" r="5080" b="0"/>
            <wp:docPr id="82" name="Immagin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_1.040f_3.98mm_Laminar_20C_Trimmed_BL_Adaptive2levels140s_HeightProbes.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576378" cy="2160000"/>
                    </a:xfrm>
                    <a:prstGeom prst="rect">
                      <a:avLst/>
                    </a:prstGeom>
                  </pic:spPr>
                </pic:pic>
              </a:graphicData>
            </a:graphic>
          </wp:inline>
        </w:drawing>
      </w:r>
    </w:p>
    <w:p w14:paraId="6599162F" w14:textId="0D990934" w:rsidR="006142AF" w:rsidRPr="00722478" w:rsidRDefault="006142AF" w:rsidP="00254C2B">
      <w:pPr>
        <w:pStyle w:val="Didascalia"/>
        <w:jc w:val="center"/>
      </w:pPr>
      <w:r>
        <w:t xml:space="preserve">Figure </w:t>
      </w:r>
      <w:r>
        <w:fldChar w:fldCharType="begin"/>
      </w:r>
      <w:r>
        <w:instrText xml:space="preserve"> SEQ Figure \* ARABIC </w:instrText>
      </w:r>
      <w:r>
        <w:fldChar w:fldCharType="separate"/>
      </w:r>
      <w:r w:rsidR="008E6A48">
        <w:rPr>
          <w:noProof/>
        </w:rPr>
        <w:t>34</w:t>
      </w:r>
      <w:r>
        <w:fldChar w:fldCharType="end"/>
      </w:r>
      <w:r>
        <w:t>:</w:t>
      </w:r>
      <w:r w:rsidR="0011177B">
        <w:t xml:space="preserve"> ref. mesh and setting. F=1.04f</w:t>
      </w:r>
      <w:r w:rsidR="0011177B">
        <w:rPr>
          <w:vertAlign w:val="subscript"/>
        </w:rPr>
        <w:t>0</w:t>
      </w:r>
      <w:r w:rsidR="0011177B">
        <w:t>. A=3.98 mm</w:t>
      </w:r>
    </w:p>
    <w:p w14:paraId="196284BB" w14:textId="2E632493" w:rsidR="00722478" w:rsidRDefault="00722478" w:rsidP="00722478">
      <w:pPr>
        <w:pStyle w:val="Titolo3"/>
      </w:pPr>
      <w:bookmarkStart w:id="76" w:name="_Toc140065077"/>
      <w:r>
        <w:t>f=1.03 f</w:t>
      </w:r>
      <w:r>
        <w:rPr>
          <w:vertAlign w:val="subscript"/>
        </w:rPr>
        <w:t>0</w:t>
      </w:r>
      <w:bookmarkEnd w:id="76"/>
    </w:p>
    <w:p w14:paraId="7AD200BF" w14:textId="34DCD029" w:rsidR="00722478" w:rsidRDefault="00722478" w:rsidP="00722478">
      <w:r>
        <w:t xml:space="preserve">First modulation at 112 mm. No </w:t>
      </w:r>
      <w:r w:rsidR="0034690A">
        <w:t>bifurcation for the first 180s</w:t>
      </w:r>
      <w:r>
        <w:t>.</w:t>
      </w:r>
      <w:r w:rsidR="0034690A">
        <w:t xml:space="preserve"> Some tiny orthogonal displacement between 75s and 130s, dying afterward.</w:t>
      </w:r>
      <w:r w:rsidR="0011177B">
        <w:t xml:space="preserve"> Seemingly asymptotic amplitude about 67 mm.</w:t>
      </w:r>
    </w:p>
    <w:p w14:paraId="586755AB" w14:textId="77777777" w:rsidR="0011177B" w:rsidRDefault="0011177B" w:rsidP="00254C2B">
      <w:pPr>
        <w:keepNext/>
        <w:jc w:val="center"/>
      </w:pPr>
      <w:r>
        <w:rPr>
          <w:noProof/>
        </w:rPr>
        <w:drawing>
          <wp:inline distT="0" distB="0" distL="0" distR="0" wp14:anchorId="7A92CD5C" wp14:editId="72D7B080">
            <wp:extent cx="3581910" cy="2160000"/>
            <wp:effectExtent l="0" t="0" r="0" b="0"/>
            <wp:docPr id="83" name="Immagin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_1.030f_3.98mm_Laminar_20C_Trimmed_BL_Adaptive2levels180s_HeightProbes.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581910" cy="2160000"/>
                    </a:xfrm>
                    <a:prstGeom prst="rect">
                      <a:avLst/>
                    </a:prstGeom>
                  </pic:spPr>
                </pic:pic>
              </a:graphicData>
            </a:graphic>
          </wp:inline>
        </w:drawing>
      </w:r>
    </w:p>
    <w:p w14:paraId="75F59191" w14:textId="08CFE105" w:rsidR="0011177B" w:rsidRPr="00722478" w:rsidRDefault="0011177B" w:rsidP="00254C2B">
      <w:pPr>
        <w:pStyle w:val="Didascalia"/>
        <w:jc w:val="center"/>
      </w:pPr>
      <w:r>
        <w:t xml:space="preserve">Figure </w:t>
      </w:r>
      <w:r>
        <w:fldChar w:fldCharType="begin"/>
      </w:r>
      <w:r>
        <w:instrText xml:space="preserve"> SEQ Figure \* ARABIC </w:instrText>
      </w:r>
      <w:r>
        <w:fldChar w:fldCharType="separate"/>
      </w:r>
      <w:r w:rsidR="008E6A48">
        <w:rPr>
          <w:noProof/>
        </w:rPr>
        <w:t>35</w:t>
      </w:r>
      <w:r>
        <w:fldChar w:fldCharType="end"/>
      </w:r>
      <w:r>
        <w:t>: ref. mesh and setting. F=1.03f</w:t>
      </w:r>
      <w:r>
        <w:rPr>
          <w:vertAlign w:val="subscript"/>
        </w:rPr>
        <w:t>0</w:t>
      </w:r>
      <w:r>
        <w:t>. A=3.98 mm</w:t>
      </w:r>
    </w:p>
    <w:p w14:paraId="2C7EF8C4" w14:textId="06357D16" w:rsidR="00722478" w:rsidRDefault="00722478" w:rsidP="00722478">
      <w:pPr>
        <w:pStyle w:val="Titolo3"/>
      </w:pPr>
      <w:bookmarkStart w:id="77" w:name="_Toc140065078"/>
      <w:r>
        <w:lastRenderedPageBreak/>
        <w:t>f=1.02 f</w:t>
      </w:r>
      <w:r>
        <w:rPr>
          <w:vertAlign w:val="subscript"/>
        </w:rPr>
        <w:t>0</w:t>
      </w:r>
      <w:bookmarkEnd w:id="77"/>
    </w:p>
    <w:p w14:paraId="6841A19C" w14:textId="77777777" w:rsidR="008C7F38" w:rsidRDefault="00722478" w:rsidP="008C7F38">
      <w:pPr>
        <w:keepNext/>
        <w:jc w:val="left"/>
      </w:pPr>
      <w:r>
        <w:t>First modulation peak at 130 mm then bifurcation after 70s.</w:t>
      </w:r>
      <w:r w:rsidR="000C18C6">
        <w:t xml:space="preserve"> Run for</w:t>
      </w:r>
      <w:r w:rsidR="00442F7D">
        <w:t xml:space="preserve"> </w:t>
      </w:r>
      <w:r w:rsidR="00946A9B">
        <w:t>162.7</w:t>
      </w:r>
      <w:r w:rsidR="00E924EA">
        <w:t xml:space="preserve"> s.</w:t>
      </w:r>
      <w:r w:rsidR="006F4712">
        <w:t xml:space="preserve"> Seems to converge</w:t>
      </w:r>
      <w:r w:rsidR="006F4712" w:rsidRPr="006F4712">
        <w:t xml:space="preserve"> </w:t>
      </w:r>
      <w:r w:rsidR="006F4712">
        <w:t>towards a stable swirling motion, but still modulated.</w:t>
      </w:r>
    </w:p>
    <w:p w14:paraId="3A030EC3" w14:textId="38E1DA6E" w:rsidR="006F4712" w:rsidRDefault="008C7F38" w:rsidP="008C7F38">
      <w:pPr>
        <w:keepNext/>
        <w:jc w:val="center"/>
      </w:pPr>
      <w:r>
        <w:rPr>
          <w:noProof/>
        </w:rPr>
        <w:drawing>
          <wp:inline distT="0" distB="0" distL="0" distR="0" wp14:anchorId="592933B9" wp14:editId="34B660E6">
            <wp:extent cx="3581910" cy="2160000"/>
            <wp:effectExtent l="0" t="0" r="0" b="0"/>
            <wp:docPr id="85" name="Immagin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_1.020f_3.98mm_Laminar_20C_Trimmed_BL_Adaptive2levels162s7_HeightProbes.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581910" cy="2160000"/>
                    </a:xfrm>
                    <a:prstGeom prst="rect">
                      <a:avLst/>
                    </a:prstGeom>
                  </pic:spPr>
                </pic:pic>
              </a:graphicData>
            </a:graphic>
          </wp:inline>
        </w:drawing>
      </w:r>
    </w:p>
    <w:p w14:paraId="138A7C5F" w14:textId="1146D7B0" w:rsidR="00722478" w:rsidRDefault="006F4712" w:rsidP="006F4712">
      <w:pPr>
        <w:pStyle w:val="Didascalia"/>
        <w:jc w:val="center"/>
      </w:pPr>
      <w:r>
        <w:t xml:space="preserve">Figure </w:t>
      </w:r>
      <w:r>
        <w:fldChar w:fldCharType="begin"/>
      </w:r>
      <w:r>
        <w:instrText xml:space="preserve"> SEQ Figure \* ARABIC </w:instrText>
      </w:r>
      <w:r>
        <w:fldChar w:fldCharType="separate"/>
      </w:r>
      <w:r w:rsidR="008E6A48">
        <w:rPr>
          <w:noProof/>
        </w:rPr>
        <w:t>36</w:t>
      </w:r>
      <w:r>
        <w:fldChar w:fldCharType="end"/>
      </w:r>
      <w:r>
        <w:t>: ref. mesh and setting. F=1.02f</w:t>
      </w:r>
      <w:r>
        <w:rPr>
          <w:vertAlign w:val="subscript"/>
        </w:rPr>
        <w:t>0</w:t>
      </w:r>
      <w:r w:rsidR="008C7F38">
        <w:t>. A=3</w:t>
      </w:r>
      <w:r>
        <w:t>.</w:t>
      </w:r>
      <w:r w:rsidR="008C7F38">
        <w:t>98</w:t>
      </w:r>
      <w:r>
        <w:t xml:space="preserve"> mm.</w:t>
      </w:r>
    </w:p>
    <w:p w14:paraId="29F843B3" w14:textId="0A257449" w:rsidR="0011177B" w:rsidRPr="0011177B" w:rsidRDefault="0011177B" w:rsidP="0011177B"/>
    <w:p w14:paraId="61893039" w14:textId="42587820" w:rsidR="00C75F59" w:rsidRDefault="00C75F59" w:rsidP="00C75F59">
      <w:pPr>
        <w:pStyle w:val="Titolo3"/>
      </w:pPr>
      <w:bookmarkStart w:id="78" w:name="_Toc140065079"/>
      <w:r>
        <w:t>f=1.025 f</w:t>
      </w:r>
      <w:r>
        <w:rPr>
          <w:vertAlign w:val="subscript"/>
        </w:rPr>
        <w:t>0</w:t>
      </w:r>
      <w:bookmarkEnd w:id="78"/>
    </w:p>
    <w:p w14:paraId="57054628" w14:textId="2FCC1BE0" w:rsidR="00C75F59" w:rsidRDefault="00D50902" w:rsidP="00C75F59">
      <w:r>
        <w:t xml:space="preserve">First modulation maximum at 122 mm after 7.8s. top amplitude tend to stabilize at </w:t>
      </w:r>
      <w:r w:rsidR="00C66C09">
        <w:t>about 70 mm.</w:t>
      </w:r>
      <w:r w:rsidR="00442F7D">
        <w:t xml:space="preserve"> </w:t>
      </w:r>
      <w:r w:rsidR="00712495">
        <w:t>After about 120s a very slight change  in the North-South small oscillation occurs</w:t>
      </w:r>
      <w:r w:rsidR="00442F7D">
        <w:t>.</w:t>
      </w:r>
      <w:r w:rsidR="00712495">
        <w:t xml:space="preserve"> The oscillation then grows very slowly at first then more and more rapidly up to a maximum 192 mm at 236s. Run until 240s. During the North-South</w:t>
      </w:r>
      <w:r w:rsidR="00FB3FC0">
        <w:t xml:space="preserve"> increase, the East-W</w:t>
      </w:r>
      <w:r w:rsidR="00712495">
        <w:t>est oscillation remains very stable at</w:t>
      </w:r>
      <w:r w:rsidR="00FB3FC0">
        <w:t xml:space="preserve"> 75 mm up to 200s then follow the same trend as the </w:t>
      </w:r>
      <w:r w:rsidR="00712495">
        <w:t xml:space="preserve"> </w:t>
      </w:r>
      <w:r w:rsidR="00FB3FC0">
        <w:t>North-South one.</w:t>
      </w:r>
    </w:p>
    <w:p w14:paraId="038F5987" w14:textId="77777777" w:rsidR="008C7F38" w:rsidRDefault="008C7F38" w:rsidP="00254C2B">
      <w:pPr>
        <w:keepNext/>
        <w:jc w:val="center"/>
      </w:pPr>
      <w:r>
        <w:rPr>
          <w:noProof/>
        </w:rPr>
        <w:drawing>
          <wp:inline distT="0" distB="0" distL="0" distR="0" wp14:anchorId="6F45ED2E" wp14:editId="445AC176">
            <wp:extent cx="3576381" cy="2160000"/>
            <wp:effectExtent l="0" t="0" r="5080" b="0"/>
            <wp:docPr id="86" name="Immagin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_1.025f_3.98mm_Laminar_20C_Trimmed_BL_Adaptive2levels239s1_HeightProbes.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576381" cy="2160000"/>
                    </a:xfrm>
                    <a:prstGeom prst="rect">
                      <a:avLst/>
                    </a:prstGeom>
                  </pic:spPr>
                </pic:pic>
              </a:graphicData>
            </a:graphic>
          </wp:inline>
        </w:drawing>
      </w:r>
    </w:p>
    <w:p w14:paraId="65CD2C03" w14:textId="2AF471F6" w:rsidR="008C7F38" w:rsidRPr="00C75F59" w:rsidRDefault="008C7F38" w:rsidP="00254C2B">
      <w:pPr>
        <w:pStyle w:val="Didascalia"/>
        <w:jc w:val="center"/>
      </w:pPr>
      <w:r>
        <w:t xml:space="preserve">Figure </w:t>
      </w:r>
      <w:r>
        <w:fldChar w:fldCharType="begin"/>
      </w:r>
      <w:r>
        <w:instrText xml:space="preserve"> SEQ Figure \* ARABIC </w:instrText>
      </w:r>
      <w:r>
        <w:fldChar w:fldCharType="separate"/>
      </w:r>
      <w:r w:rsidR="008E6A48">
        <w:rPr>
          <w:noProof/>
        </w:rPr>
        <w:t>37</w:t>
      </w:r>
      <w:r>
        <w:fldChar w:fldCharType="end"/>
      </w:r>
      <w:r>
        <w:t>: ref. mesh and setting. F=1.025f</w:t>
      </w:r>
      <w:r>
        <w:rPr>
          <w:vertAlign w:val="subscript"/>
        </w:rPr>
        <w:t>0</w:t>
      </w:r>
      <w:r>
        <w:t>. A=3.98 mm</w:t>
      </w:r>
    </w:p>
    <w:p w14:paraId="504BBB23" w14:textId="60BB56AA" w:rsidR="0034690A" w:rsidRDefault="0034690A" w:rsidP="0034690A">
      <w:pPr>
        <w:pStyle w:val="Titolo2"/>
      </w:pPr>
      <w:bookmarkStart w:id="79" w:name="_Toc140065080"/>
      <w:r>
        <w:t>At f=0.9275 f</w:t>
      </w:r>
      <w:r>
        <w:rPr>
          <w:vertAlign w:val="subscript"/>
        </w:rPr>
        <w:t>0</w:t>
      </w:r>
      <w:r>
        <w:t>, 3.98 mm displacement.</w:t>
      </w:r>
      <w:bookmarkEnd w:id="79"/>
    </w:p>
    <w:p w14:paraId="3D64D7E6" w14:textId="3A2A1844" w:rsidR="0034690A" w:rsidRDefault="0034690A" w:rsidP="0034690A">
      <w:r>
        <w:t xml:space="preserve">Experimentally, this case gives a very high amplitude from the beginning leading to splashing and further chaos behavior. Numerically, the behavior is quite similar. We must acknowledge that when the wave becomes high, its tip is no longer in the refined region and even if there still are </w:t>
      </w:r>
      <w:r>
        <w:lastRenderedPageBreak/>
        <w:t>two levels of adaptive refinement, the cell size remains much larger than below. This cuts the possibility to make accurate small droplets and creates de facto a more smeared interface. Moreover, with very large displacements, it is unlikely that the flow remains laminar so that when the wave becomes very high, the accuracy of the simulation becomes questionable.</w:t>
      </w:r>
      <w:r w:rsidR="00C66C09">
        <w:t xml:space="preserve"> Run for </w:t>
      </w:r>
      <w:r w:rsidR="00F37B83">
        <w:t>106.5</w:t>
      </w:r>
      <w:r w:rsidR="00C66C09">
        <w:t>s.</w:t>
      </w:r>
    </w:p>
    <w:p w14:paraId="373FFC2F" w14:textId="77777777" w:rsidR="00F37B83" w:rsidRDefault="00F37B83" w:rsidP="00F37B83">
      <w:pPr>
        <w:keepNext/>
        <w:jc w:val="center"/>
      </w:pPr>
      <w:r>
        <w:rPr>
          <w:noProof/>
        </w:rPr>
        <w:drawing>
          <wp:inline distT="0" distB="0" distL="0" distR="0" wp14:anchorId="5C1F0EB7" wp14:editId="6C0BFAFC">
            <wp:extent cx="3576386" cy="2160000"/>
            <wp:effectExtent l="0" t="0" r="5080" b="0"/>
            <wp:docPr id="78" name="Immagin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_0.9275f_3.98mm_Laminar_20C_Trimmed_BL_Adaptive2levels106s5_HeightProbes.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576386" cy="2160000"/>
                    </a:xfrm>
                    <a:prstGeom prst="rect">
                      <a:avLst/>
                    </a:prstGeom>
                  </pic:spPr>
                </pic:pic>
              </a:graphicData>
            </a:graphic>
          </wp:inline>
        </w:drawing>
      </w:r>
    </w:p>
    <w:p w14:paraId="4A2D0646" w14:textId="159C8A10" w:rsidR="00084A12" w:rsidRPr="0034690A" w:rsidRDefault="00F37B83" w:rsidP="00F37B83">
      <w:pPr>
        <w:pStyle w:val="Didascalia"/>
        <w:jc w:val="center"/>
      </w:pPr>
      <w:r>
        <w:t xml:space="preserve">Figure </w:t>
      </w:r>
      <w:r>
        <w:fldChar w:fldCharType="begin"/>
      </w:r>
      <w:r>
        <w:instrText xml:space="preserve"> SEQ Figure \* ARABIC </w:instrText>
      </w:r>
      <w:r>
        <w:fldChar w:fldCharType="separate"/>
      </w:r>
      <w:r w:rsidR="008E6A48">
        <w:rPr>
          <w:noProof/>
        </w:rPr>
        <w:t>38</w:t>
      </w:r>
      <w:r>
        <w:fldChar w:fldCharType="end"/>
      </w:r>
      <w:r>
        <w:t xml:space="preserve">: ref. mesh and setting. </w:t>
      </w:r>
      <w:r w:rsidR="00254C2B">
        <w:t>f</w:t>
      </w:r>
      <w:r>
        <w:t>=92.75 f</w:t>
      </w:r>
      <w:r>
        <w:rPr>
          <w:vertAlign w:val="subscript"/>
        </w:rPr>
        <w:t>0</w:t>
      </w:r>
      <w:r>
        <w:t>. A=3.98 mm.</w:t>
      </w:r>
    </w:p>
    <w:p w14:paraId="6479647B" w14:textId="77777777" w:rsidR="0034690A" w:rsidRPr="0034690A" w:rsidRDefault="0034690A" w:rsidP="0034690A"/>
    <w:p w14:paraId="3BD1D2B6" w14:textId="613CD0C6" w:rsidR="00722478" w:rsidRDefault="008C7F38" w:rsidP="00F37B83">
      <w:pPr>
        <w:pStyle w:val="Titolo2"/>
      </w:pPr>
      <w:bookmarkStart w:id="80" w:name="_Toc140065081"/>
      <w:r>
        <w:t>D</w:t>
      </w:r>
      <w:r w:rsidR="00F37B83" w:rsidRPr="00F37B83">
        <w:t>isplacement 2 mm</w:t>
      </w:r>
      <w:r w:rsidR="00F37B83">
        <w:t>.</w:t>
      </w:r>
      <w:bookmarkEnd w:id="80"/>
    </w:p>
    <w:p w14:paraId="1077AC0D" w14:textId="3928470A" w:rsidR="00F37B83" w:rsidRDefault="00F37B83" w:rsidP="00F37B83">
      <w:r>
        <w:t>Considering that bifurcation to chaos for 3.98 mm displacement appears quite before expected, we inquire whether this is also the case for a smaller amplitude.</w:t>
      </w:r>
      <w:r w:rsidR="008C7F38">
        <w:t xml:space="preserve"> We thus run some simulation with imposed displacement amplitude of 2 mm.</w:t>
      </w:r>
    </w:p>
    <w:p w14:paraId="7EC4BAE9" w14:textId="7E1ABAEE" w:rsidR="008C7F38" w:rsidRDefault="008C7F38" w:rsidP="008C7F38">
      <w:pPr>
        <w:pStyle w:val="Titolo3"/>
      </w:pPr>
      <w:bookmarkStart w:id="81" w:name="_Toc140065082"/>
      <w:r>
        <w:t>f=0.96 f</w:t>
      </w:r>
      <w:r>
        <w:rPr>
          <w:vertAlign w:val="subscript"/>
        </w:rPr>
        <w:t>0</w:t>
      </w:r>
      <w:bookmarkEnd w:id="81"/>
    </w:p>
    <w:p w14:paraId="6AADD095" w14:textId="47C0E0BA" w:rsidR="008C7F38" w:rsidRPr="008C7F38" w:rsidRDefault="00254C2B" w:rsidP="008C7F38">
      <w:r>
        <w:t>Runaway is clear from the beginning and a chaotic behavior seems to establish itself.</w:t>
      </w:r>
    </w:p>
    <w:p w14:paraId="7DA46D18" w14:textId="77777777" w:rsidR="00254C2B" w:rsidRDefault="00254C2B" w:rsidP="007356D2">
      <w:pPr>
        <w:keepNext/>
        <w:jc w:val="center"/>
      </w:pPr>
      <w:r>
        <w:rPr>
          <w:noProof/>
        </w:rPr>
        <w:drawing>
          <wp:inline distT="0" distB="0" distL="0" distR="0" wp14:anchorId="745CCBD3" wp14:editId="75603F94">
            <wp:extent cx="3581893" cy="2160000"/>
            <wp:effectExtent l="0" t="0" r="0" b="0"/>
            <wp:docPr id="87" name="Immagin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_0.96f_2.0mm_Laminar_20C_Trimmed_BL_Adaptive2levels078s_HeightProbes.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581893" cy="2160000"/>
                    </a:xfrm>
                    <a:prstGeom prst="rect">
                      <a:avLst/>
                    </a:prstGeom>
                  </pic:spPr>
                </pic:pic>
              </a:graphicData>
            </a:graphic>
          </wp:inline>
        </w:drawing>
      </w:r>
    </w:p>
    <w:p w14:paraId="0C2F4D9F" w14:textId="04CFEA07" w:rsidR="00C93316" w:rsidRDefault="00254C2B" w:rsidP="007356D2">
      <w:pPr>
        <w:pStyle w:val="Didascalia"/>
        <w:jc w:val="center"/>
        <w:rPr>
          <w:vertAlign w:val="subscript"/>
        </w:rPr>
      </w:pPr>
      <w:r>
        <w:t xml:space="preserve">Figure </w:t>
      </w:r>
      <w:r>
        <w:fldChar w:fldCharType="begin"/>
      </w:r>
      <w:r>
        <w:instrText xml:space="preserve"> SEQ Figure \* ARABIC </w:instrText>
      </w:r>
      <w:r>
        <w:fldChar w:fldCharType="separate"/>
      </w:r>
      <w:r w:rsidR="008E6A48">
        <w:rPr>
          <w:noProof/>
        </w:rPr>
        <w:t>39</w:t>
      </w:r>
      <w:r>
        <w:fldChar w:fldCharType="end"/>
      </w:r>
      <w:r>
        <w:t>: ref. mesh and setting, f=0.96 f</w:t>
      </w:r>
      <w:r>
        <w:rPr>
          <w:vertAlign w:val="subscript"/>
        </w:rPr>
        <w:t>0</w:t>
      </w:r>
      <w:r>
        <w:t>, A=2 mm.</w:t>
      </w:r>
    </w:p>
    <w:p w14:paraId="287DE9F8" w14:textId="710DC3F0" w:rsidR="000840B9" w:rsidRDefault="000840B9" w:rsidP="000840B9">
      <w:pPr>
        <w:pStyle w:val="Titolo3"/>
      </w:pPr>
      <w:bookmarkStart w:id="82" w:name="_Toc140065083"/>
      <w:r>
        <w:lastRenderedPageBreak/>
        <w:t>f=0.95 f</w:t>
      </w:r>
      <w:r>
        <w:rPr>
          <w:vertAlign w:val="subscript"/>
        </w:rPr>
        <w:t>0</w:t>
      </w:r>
      <w:bookmarkEnd w:id="82"/>
    </w:p>
    <w:p w14:paraId="3822AFD2" w14:textId="08238C92" w:rsidR="000840B9" w:rsidRDefault="00ED192B" w:rsidP="000840B9">
      <w:r>
        <w:t xml:space="preserve">It takes 20s for the runaway configuration to take place. Orthogonal displacement develops after about 45s. </w:t>
      </w:r>
      <w:r w:rsidR="007356D2">
        <w:t>Then the chaotic mode develops.</w:t>
      </w:r>
    </w:p>
    <w:p w14:paraId="53BAEDEC" w14:textId="77777777" w:rsidR="007356D2" w:rsidRDefault="00ED192B" w:rsidP="00D56927">
      <w:pPr>
        <w:keepNext/>
        <w:jc w:val="center"/>
      </w:pPr>
      <w:r>
        <w:rPr>
          <w:noProof/>
        </w:rPr>
        <w:drawing>
          <wp:inline distT="0" distB="0" distL="0" distR="0" wp14:anchorId="42951F23" wp14:editId="65B0BA8B">
            <wp:extent cx="3576374" cy="2159862"/>
            <wp:effectExtent l="0" t="0" r="5080" b="0"/>
            <wp:docPr id="90" name="Immagin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_0.95f_2.0mm_Laminar_20C_Trimmed_BL_Adaptive2levels058s7_HeightProbes.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576374" cy="2159862"/>
                    </a:xfrm>
                    <a:prstGeom prst="rect">
                      <a:avLst/>
                    </a:prstGeom>
                  </pic:spPr>
                </pic:pic>
              </a:graphicData>
            </a:graphic>
          </wp:inline>
        </w:drawing>
      </w:r>
    </w:p>
    <w:p w14:paraId="473E1BFE" w14:textId="084ADD94" w:rsidR="00ED192B" w:rsidRDefault="007356D2" w:rsidP="00D56927">
      <w:pPr>
        <w:pStyle w:val="Didascalia"/>
        <w:jc w:val="center"/>
      </w:pPr>
      <w:r>
        <w:t xml:space="preserve">Figure </w:t>
      </w:r>
      <w:r>
        <w:fldChar w:fldCharType="begin"/>
      </w:r>
      <w:r>
        <w:instrText xml:space="preserve"> SEQ Figure \* ARABIC </w:instrText>
      </w:r>
      <w:r>
        <w:fldChar w:fldCharType="separate"/>
      </w:r>
      <w:r w:rsidR="008E6A48">
        <w:rPr>
          <w:noProof/>
        </w:rPr>
        <w:t>40</w:t>
      </w:r>
      <w:r>
        <w:fldChar w:fldCharType="end"/>
      </w:r>
      <w:r>
        <w:t>:</w:t>
      </w:r>
      <w:r w:rsidRPr="007356D2">
        <w:t xml:space="preserve"> </w:t>
      </w:r>
      <w:r>
        <w:t>ref. mesh and setting, f=0.95 f</w:t>
      </w:r>
      <w:r>
        <w:rPr>
          <w:vertAlign w:val="subscript"/>
        </w:rPr>
        <w:t>0</w:t>
      </w:r>
      <w:r>
        <w:t>, A=2 mm.</w:t>
      </w:r>
    </w:p>
    <w:p w14:paraId="56D470E3" w14:textId="4DF905E8" w:rsidR="007356D2" w:rsidRDefault="007356D2" w:rsidP="007356D2">
      <w:pPr>
        <w:pStyle w:val="Titolo3"/>
      </w:pPr>
      <w:bookmarkStart w:id="83" w:name="_Toc140065084"/>
      <w:r>
        <w:t>f=0.94 f</w:t>
      </w:r>
      <w:r>
        <w:rPr>
          <w:vertAlign w:val="subscript"/>
        </w:rPr>
        <w:t>0</w:t>
      </w:r>
      <w:bookmarkEnd w:id="83"/>
    </w:p>
    <w:p w14:paraId="656484D9" w14:textId="7B37D5D3" w:rsidR="007356D2" w:rsidRDefault="007356D2" w:rsidP="007356D2">
      <w:r>
        <w:t>The simulation is run for 220s and the mode remains planar with asymptotic amplitude about 29 mm.</w:t>
      </w:r>
    </w:p>
    <w:p w14:paraId="0A57A532" w14:textId="77777777" w:rsidR="007356D2" w:rsidRDefault="007356D2" w:rsidP="007356D2">
      <w:pPr>
        <w:keepNext/>
        <w:jc w:val="center"/>
      </w:pPr>
      <w:r>
        <w:rPr>
          <w:noProof/>
        </w:rPr>
        <w:drawing>
          <wp:inline distT="0" distB="0" distL="0" distR="0" wp14:anchorId="37B9BFA6" wp14:editId="27A1BBB5">
            <wp:extent cx="3576375" cy="2160000"/>
            <wp:effectExtent l="0" t="0" r="5080" b="0"/>
            <wp:docPr id="197" name="Immagin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_0.94f_2.0mm_Laminar_20C_Trimmed_BL_Adaptive2levels220s_HeightProbes.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576375" cy="2160000"/>
                    </a:xfrm>
                    <a:prstGeom prst="rect">
                      <a:avLst/>
                    </a:prstGeom>
                  </pic:spPr>
                </pic:pic>
              </a:graphicData>
            </a:graphic>
          </wp:inline>
        </w:drawing>
      </w:r>
    </w:p>
    <w:p w14:paraId="5C49646D" w14:textId="3833D69C" w:rsidR="007356D2" w:rsidRPr="007356D2" w:rsidRDefault="007356D2" w:rsidP="007356D2">
      <w:pPr>
        <w:pStyle w:val="Didascalia"/>
        <w:jc w:val="center"/>
      </w:pPr>
      <w:r>
        <w:t xml:space="preserve">Figure </w:t>
      </w:r>
      <w:r>
        <w:fldChar w:fldCharType="begin"/>
      </w:r>
      <w:r>
        <w:instrText xml:space="preserve"> SEQ Figure \* ARABIC </w:instrText>
      </w:r>
      <w:r>
        <w:fldChar w:fldCharType="separate"/>
      </w:r>
      <w:r w:rsidR="008E6A48">
        <w:rPr>
          <w:noProof/>
        </w:rPr>
        <w:t>41</w:t>
      </w:r>
      <w:r>
        <w:fldChar w:fldCharType="end"/>
      </w:r>
      <w:r>
        <w:t>: ref. mesh and setting, f=0.9</w:t>
      </w:r>
      <w:r w:rsidRPr="007356D2">
        <w:t>4 f0, A=2 mm.</w:t>
      </w:r>
    </w:p>
    <w:p w14:paraId="24AA6DE8" w14:textId="79239413" w:rsidR="00AD2B52" w:rsidRDefault="00AD2B52" w:rsidP="000840B9">
      <w:pPr>
        <w:pStyle w:val="Titolo3"/>
      </w:pPr>
      <w:bookmarkStart w:id="84" w:name="_Toc140065085"/>
      <w:r>
        <w:t>f=1.04 f</w:t>
      </w:r>
      <w:r>
        <w:rPr>
          <w:vertAlign w:val="subscript"/>
        </w:rPr>
        <w:t>0</w:t>
      </w:r>
      <w:bookmarkEnd w:id="84"/>
    </w:p>
    <w:p w14:paraId="2812F25F" w14:textId="79E8DD95" w:rsidR="007356D2" w:rsidRPr="007356D2" w:rsidRDefault="007356D2" w:rsidP="007356D2">
      <w:r>
        <w:t>Simulation run for 140s indicating planar mode and asymptotic amplitude about 58 mm.</w:t>
      </w:r>
    </w:p>
    <w:p w14:paraId="64F48414" w14:textId="77777777" w:rsidR="00AD2B52" w:rsidRDefault="00AD2B52" w:rsidP="00AD2B52"/>
    <w:p w14:paraId="506A7F8D" w14:textId="77777777" w:rsidR="00AD2B52" w:rsidRDefault="00AD2B52" w:rsidP="000C7696">
      <w:pPr>
        <w:keepNext/>
        <w:jc w:val="center"/>
      </w:pPr>
      <w:r>
        <w:rPr>
          <w:noProof/>
        </w:rPr>
        <w:lastRenderedPageBreak/>
        <w:drawing>
          <wp:inline distT="0" distB="0" distL="0" distR="0" wp14:anchorId="0D91C1B4" wp14:editId="029A3EFC">
            <wp:extent cx="3576375" cy="2160000"/>
            <wp:effectExtent l="0" t="0" r="5080" b="0"/>
            <wp:docPr id="91" name="Immagin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_1.040f_3.98mm_Laminar_20C_Trimmed_BL_Adaptive2levels140s_HeightProbes.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576375" cy="2160000"/>
                    </a:xfrm>
                    <a:prstGeom prst="rect">
                      <a:avLst/>
                    </a:prstGeom>
                  </pic:spPr>
                </pic:pic>
              </a:graphicData>
            </a:graphic>
          </wp:inline>
        </w:drawing>
      </w:r>
    </w:p>
    <w:p w14:paraId="137BD1C1" w14:textId="0322ECFD" w:rsidR="00AD2B52" w:rsidRPr="00AD2B52" w:rsidRDefault="00AD2B52" w:rsidP="000C7696">
      <w:pPr>
        <w:pStyle w:val="Didascalia"/>
        <w:jc w:val="center"/>
      </w:pPr>
      <w:r>
        <w:t xml:space="preserve">Figure </w:t>
      </w:r>
      <w:r>
        <w:fldChar w:fldCharType="begin"/>
      </w:r>
      <w:r>
        <w:instrText xml:space="preserve"> SEQ Figure \* ARABIC </w:instrText>
      </w:r>
      <w:r>
        <w:fldChar w:fldCharType="separate"/>
      </w:r>
      <w:r w:rsidR="008E6A48">
        <w:rPr>
          <w:noProof/>
        </w:rPr>
        <w:t>42</w:t>
      </w:r>
      <w:r>
        <w:fldChar w:fldCharType="end"/>
      </w:r>
      <w:r>
        <w:t>: ref. mesh and setting, f=1.04 f</w:t>
      </w:r>
      <w:r>
        <w:rPr>
          <w:vertAlign w:val="subscript"/>
        </w:rPr>
        <w:t>0</w:t>
      </w:r>
      <w:r>
        <w:t>, A=2 mm.</w:t>
      </w:r>
    </w:p>
    <w:p w14:paraId="2EBBB56A" w14:textId="3DA6284F" w:rsidR="000840B9" w:rsidRDefault="000840B9" w:rsidP="000840B9">
      <w:pPr>
        <w:pStyle w:val="Titolo3"/>
      </w:pPr>
      <w:bookmarkStart w:id="85" w:name="_Toc140065086"/>
      <w:r>
        <w:t>f=1.02 f</w:t>
      </w:r>
      <w:r>
        <w:rPr>
          <w:vertAlign w:val="subscript"/>
        </w:rPr>
        <w:t>0</w:t>
      </w:r>
      <w:bookmarkEnd w:id="85"/>
    </w:p>
    <w:p w14:paraId="2A653A4D" w14:textId="1E7381E6" w:rsidR="000840B9" w:rsidRDefault="000840B9" w:rsidP="000840B9">
      <w:r>
        <w:t xml:space="preserve">The simulation is run for 290s as there was some tiny onset of asymmetrical orthogonal displacement, which however did not develop. It </w:t>
      </w:r>
      <w:r w:rsidR="00AD2B52">
        <w:t>seems that we are close to a bif</w:t>
      </w:r>
      <w:r>
        <w:t>urcation.</w:t>
      </w:r>
      <w:r w:rsidR="00AD2B52">
        <w:t xml:space="preserve"> Asymptotic amplitude about 47 mm.</w:t>
      </w:r>
    </w:p>
    <w:p w14:paraId="03C22FB9" w14:textId="77777777" w:rsidR="000840B9" w:rsidRDefault="000840B9" w:rsidP="000840B9">
      <w:pPr>
        <w:keepNext/>
        <w:jc w:val="center"/>
      </w:pPr>
      <w:r>
        <w:rPr>
          <w:noProof/>
        </w:rPr>
        <w:drawing>
          <wp:inline distT="0" distB="0" distL="0" distR="0" wp14:anchorId="1A60EAA3" wp14:editId="15DF23BB">
            <wp:extent cx="3576375" cy="2160000"/>
            <wp:effectExtent l="0" t="0" r="5080" b="0"/>
            <wp:docPr id="89" name="Immagin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_1.020f_2.0mm_Laminar_20C_Trimmed_BL_Adaptive2levels290s_HeightProbes.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576375" cy="2160000"/>
                    </a:xfrm>
                    <a:prstGeom prst="rect">
                      <a:avLst/>
                    </a:prstGeom>
                  </pic:spPr>
                </pic:pic>
              </a:graphicData>
            </a:graphic>
          </wp:inline>
        </w:drawing>
      </w:r>
    </w:p>
    <w:p w14:paraId="087A64CF" w14:textId="095F9AD0" w:rsidR="000840B9" w:rsidRDefault="000840B9" w:rsidP="000840B9">
      <w:pPr>
        <w:pStyle w:val="Didascalia"/>
        <w:jc w:val="center"/>
      </w:pPr>
      <w:r>
        <w:t xml:space="preserve">Figure </w:t>
      </w:r>
      <w:r>
        <w:fldChar w:fldCharType="begin"/>
      </w:r>
      <w:r>
        <w:instrText xml:space="preserve"> SEQ Figure \* ARABIC </w:instrText>
      </w:r>
      <w:r>
        <w:fldChar w:fldCharType="separate"/>
      </w:r>
      <w:r w:rsidR="008E6A48">
        <w:rPr>
          <w:noProof/>
        </w:rPr>
        <w:t>43</w:t>
      </w:r>
      <w:r>
        <w:fldChar w:fldCharType="end"/>
      </w:r>
      <w:r>
        <w:t>: ref. mesh and setting, f=1.02 f</w:t>
      </w:r>
      <w:r>
        <w:rPr>
          <w:vertAlign w:val="subscript"/>
        </w:rPr>
        <w:t>0</w:t>
      </w:r>
      <w:r>
        <w:t>, A=2 mm.</w:t>
      </w:r>
    </w:p>
    <w:p w14:paraId="22F0D553" w14:textId="779DBBD9" w:rsidR="007356D2" w:rsidRDefault="007356D2" w:rsidP="007356D2">
      <w:pPr>
        <w:pStyle w:val="Titolo3"/>
      </w:pPr>
      <w:bookmarkStart w:id="86" w:name="_Toc140065087"/>
      <w:r>
        <w:t>f=1.01 f</w:t>
      </w:r>
      <w:r>
        <w:rPr>
          <w:vertAlign w:val="subscript"/>
        </w:rPr>
        <w:t>0</w:t>
      </w:r>
      <w:bookmarkEnd w:id="86"/>
    </w:p>
    <w:p w14:paraId="793C5935" w14:textId="54F5CB03" w:rsidR="007356D2" w:rsidRDefault="007356D2" w:rsidP="007356D2">
      <w:r>
        <w:t>It takes about 100s before the flow slow bifurcation towards apparently swirling mode. The simulation is run for 180s so the stability of the swirling mode or an asymptotic amplitude cannot be yet seen. The time to develop the bifurcation mode is interpreted as being very close to the stability boundary of the planar mode.</w:t>
      </w:r>
    </w:p>
    <w:p w14:paraId="2A3C1B9B" w14:textId="77777777" w:rsidR="007356D2" w:rsidRDefault="007356D2" w:rsidP="000C7696">
      <w:pPr>
        <w:keepNext/>
        <w:jc w:val="center"/>
      </w:pPr>
      <w:r>
        <w:rPr>
          <w:noProof/>
        </w:rPr>
        <w:lastRenderedPageBreak/>
        <w:drawing>
          <wp:inline distT="0" distB="0" distL="0" distR="0" wp14:anchorId="745FCC8E" wp14:editId="18119320">
            <wp:extent cx="3581913" cy="2160000"/>
            <wp:effectExtent l="0" t="0" r="0" b="0"/>
            <wp:docPr id="92" name="Immagin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_1.010f_2.0mm_Laminar_20C_Trimmed_BL_Adaptive2levels180s_HeightProbes.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581913" cy="2160000"/>
                    </a:xfrm>
                    <a:prstGeom prst="rect">
                      <a:avLst/>
                    </a:prstGeom>
                  </pic:spPr>
                </pic:pic>
              </a:graphicData>
            </a:graphic>
          </wp:inline>
        </w:drawing>
      </w:r>
    </w:p>
    <w:p w14:paraId="4FFEA8F2" w14:textId="04A7EC98" w:rsidR="007356D2" w:rsidRDefault="007356D2" w:rsidP="000C7696">
      <w:pPr>
        <w:pStyle w:val="Didascalia"/>
        <w:jc w:val="center"/>
      </w:pPr>
      <w:r>
        <w:t xml:space="preserve">Figure </w:t>
      </w:r>
      <w:r>
        <w:fldChar w:fldCharType="begin"/>
      </w:r>
      <w:r>
        <w:instrText xml:space="preserve"> SEQ Figure \* ARABIC </w:instrText>
      </w:r>
      <w:r>
        <w:fldChar w:fldCharType="separate"/>
      </w:r>
      <w:r w:rsidR="008E6A48">
        <w:rPr>
          <w:noProof/>
        </w:rPr>
        <w:t>44</w:t>
      </w:r>
      <w:r>
        <w:fldChar w:fldCharType="end"/>
      </w:r>
      <w:r>
        <w:t>: ref. mesh and setting, f=1.01 f</w:t>
      </w:r>
      <w:r>
        <w:rPr>
          <w:vertAlign w:val="subscript"/>
        </w:rPr>
        <w:t>0</w:t>
      </w:r>
      <w:r>
        <w:t>, A=2 mm.</w:t>
      </w:r>
    </w:p>
    <w:p w14:paraId="33783D2E" w14:textId="5FA8CB99" w:rsidR="00EB16EF" w:rsidRDefault="00EB16EF" w:rsidP="00EB16EF">
      <w:pPr>
        <w:pStyle w:val="Titolo3"/>
      </w:pPr>
      <w:bookmarkStart w:id="87" w:name="_Toc140065088"/>
      <w:r>
        <w:t>f=0.99 f</w:t>
      </w:r>
      <w:r>
        <w:rPr>
          <w:vertAlign w:val="subscript"/>
        </w:rPr>
        <w:t>0</w:t>
      </w:r>
      <w:bookmarkEnd w:id="87"/>
    </w:p>
    <w:p w14:paraId="2C2D69BD" w14:textId="25A2C744" w:rsidR="00EB16EF" w:rsidRDefault="00EB16EF" w:rsidP="00EB16EF">
      <w:r>
        <w:t xml:space="preserve">It takes about 50s to enter swirling mode alternating with slanted planar mode but </w:t>
      </w:r>
      <w:r w:rsidR="00555E50">
        <w:t xml:space="preserve">initially </w:t>
      </w:r>
      <w:r>
        <w:t xml:space="preserve">not changing rotation direction. </w:t>
      </w:r>
      <w:r w:rsidR="00555E50">
        <w:t xml:space="preserve">It changes direction after 140 s. </w:t>
      </w:r>
      <w:r>
        <w:t>This is interpreted as limit to the chaotic regime.</w:t>
      </w:r>
    </w:p>
    <w:p w14:paraId="5B5F59B9" w14:textId="77777777" w:rsidR="00555E50" w:rsidRDefault="00555E50" w:rsidP="00555E50">
      <w:pPr>
        <w:keepNext/>
        <w:jc w:val="center"/>
      </w:pPr>
      <w:r>
        <w:rPr>
          <w:noProof/>
        </w:rPr>
        <w:drawing>
          <wp:inline distT="0" distB="0" distL="0" distR="0" wp14:anchorId="60F66973" wp14:editId="69A85798">
            <wp:extent cx="3581913" cy="2160000"/>
            <wp:effectExtent l="0" t="0" r="0" b="0"/>
            <wp:docPr id="199" name="Immagin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_0.99f_2.0mm_Laminar_20C_Trimmed_BL_Adaptive2levels170s_HeightProbes.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581913" cy="2160000"/>
                    </a:xfrm>
                    <a:prstGeom prst="rect">
                      <a:avLst/>
                    </a:prstGeom>
                  </pic:spPr>
                </pic:pic>
              </a:graphicData>
            </a:graphic>
          </wp:inline>
        </w:drawing>
      </w:r>
    </w:p>
    <w:p w14:paraId="602EFDA3" w14:textId="7FF7397B" w:rsidR="00555E50" w:rsidRDefault="00555E50" w:rsidP="00555E50">
      <w:pPr>
        <w:pStyle w:val="Didascalia"/>
        <w:jc w:val="center"/>
      </w:pPr>
      <w:r>
        <w:t xml:space="preserve">Figure </w:t>
      </w:r>
      <w:r>
        <w:fldChar w:fldCharType="begin"/>
      </w:r>
      <w:r>
        <w:instrText xml:space="preserve"> SEQ Figure \* ARABIC </w:instrText>
      </w:r>
      <w:r>
        <w:fldChar w:fldCharType="separate"/>
      </w:r>
      <w:r w:rsidR="008E6A48">
        <w:rPr>
          <w:noProof/>
        </w:rPr>
        <w:t>45</w:t>
      </w:r>
      <w:r>
        <w:fldChar w:fldCharType="end"/>
      </w:r>
      <w:r>
        <w:t>: ref. mesh and setting, f=0.99 f</w:t>
      </w:r>
      <w:r>
        <w:rPr>
          <w:vertAlign w:val="subscript"/>
        </w:rPr>
        <w:t>0</w:t>
      </w:r>
      <w:r>
        <w:t>, A=2 mm</w:t>
      </w:r>
    </w:p>
    <w:p w14:paraId="653E3613" w14:textId="77777777" w:rsidR="00EB16EF" w:rsidRDefault="00EB16EF" w:rsidP="00EB16EF"/>
    <w:p w14:paraId="7BC2A663" w14:textId="7DF31807" w:rsidR="00EB16EF" w:rsidRDefault="008958E9" w:rsidP="008958E9">
      <w:pPr>
        <w:pStyle w:val="Titolo3"/>
      </w:pPr>
      <w:bookmarkStart w:id="88" w:name="_Toc140065089"/>
      <w:r>
        <w:t>f=0.98 f</w:t>
      </w:r>
      <w:r>
        <w:rPr>
          <w:vertAlign w:val="subscript"/>
        </w:rPr>
        <w:t>0</w:t>
      </w:r>
      <w:bookmarkEnd w:id="88"/>
    </w:p>
    <w:p w14:paraId="71EDCC9C" w14:textId="4E4FB082" w:rsidR="008958E9" w:rsidRDefault="008958E9" w:rsidP="008958E9">
      <w:r>
        <w:t xml:space="preserve">The first peak is above 180 mm after ~17s, then the flow enters the chaotic mode after 40s with alternate </w:t>
      </w:r>
      <w:r w:rsidR="00D56927">
        <w:t>rotation directions and planar modes.</w:t>
      </w:r>
    </w:p>
    <w:p w14:paraId="0F8A5E68" w14:textId="77777777" w:rsidR="00E454F0" w:rsidRDefault="00E454F0" w:rsidP="00E454F0">
      <w:pPr>
        <w:keepNext/>
        <w:jc w:val="center"/>
      </w:pPr>
      <w:r>
        <w:rPr>
          <w:noProof/>
        </w:rPr>
        <w:lastRenderedPageBreak/>
        <w:drawing>
          <wp:inline distT="0" distB="0" distL="0" distR="0" wp14:anchorId="28D94CB0" wp14:editId="42022894">
            <wp:extent cx="3581913" cy="2160000"/>
            <wp:effectExtent l="0" t="0" r="0" b="0"/>
            <wp:docPr id="74" name="Immagin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_0.98f_2.0mm_Laminar_20C_Trimmed_BL_Adaptive2levels125s_HeightProbes.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581913" cy="2160000"/>
                    </a:xfrm>
                    <a:prstGeom prst="rect">
                      <a:avLst/>
                    </a:prstGeom>
                  </pic:spPr>
                </pic:pic>
              </a:graphicData>
            </a:graphic>
          </wp:inline>
        </w:drawing>
      </w:r>
    </w:p>
    <w:p w14:paraId="35C902B9" w14:textId="51C762EB" w:rsidR="00E454F0" w:rsidRDefault="00E454F0" w:rsidP="00E454F0">
      <w:pPr>
        <w:pStyle w:val="Didascalia"/>
        <w:jc w:val="center"/>
      </w:pPr>
      <w:r>
        <w:t xml:space="preserve">Figure </w:t>
      </w:r>
      <w:r>
        <w:fldChar w:fldCharType="begin"/>
      </w:r>
      <w:r>
        <w:instrText xml:space="preserve"> SEQ Figure \* ARABIC </w:instrText>
      </w:r>
      <w:r>
        <w:fldChar w:fldCharType="separate"/>
      </w:r>
      <w:r w:rsidR="008E6A48">
        <w:rPr>
          <w:noProof/>
        </w:rPr>
        <w:t>46</w:t>
      </w:r>
      <w:r>
        <w:fldChar w:fldCharType="end"/>
      </w:r>
      <w:r>
        <w:t>: ref. mesh and setting, f=0.98</w:t>
      </w:r>
      <w:r w:rsidRPr="00E454F0">
        <w:t xml:space="preserve"> f0, A=2 mm.</w:t>
      </w:r>
    </w:p>
    <w:p w14:paraId="77A43509" w14:textId="7C96FFE3" w:rsidR="007356D2" w:rsidRDefault="007356D2" w:rsidP="007356D2">
      <w:pPr>
        <w:pStyle w:val="Titolo2"/>
      </w:pPr>
      <w:bookmarkStart w:id="89" w:name="_Toc140065090"/>
      <w:r>
        <w:t>Displacement 1 mm</w:t>
      </w:r>
      <w:bookmarkEnd w:id="89"/>
    </w:p>
    <w:p w14:paraId="2DE31B31" w14:textId="0378FEBD" w:rsidR="007356D2" w:rsidRDefault="007356D2" w:rsidP="007356D2">
      <w:r>
        <w:t>To pursue the location of the bifurcation towards chaotic or swirling flow, we perform some simulations with the frequency very close to the resonance one and only 1 mm forcing amplitude.</w:t>
      </w:r>
    </w:p>
    <w:p w14:paraId="3751B68E" w14:textId="4A0ED3E7" w:rsidR="007356D2" w:rsidRDefault="007356D2" w:rsidP="007356D2">
      <w:pPr>
        <w:pStyle w:val="Titolo3"/>
      </w:pPr>
      <w:bookmarkStart w:id="90" w:name="_Toc140065091"/>
      <w:r>
        <w:t>f=0.96 f</w:t>
      </w:r>
      <w:r>
        <w:rPr>
          <w:vertAlign w:val="subscript"/>
        </w:rPr>
        <w:t>0</w:t>
      </w:r>
      <w:bookmarkEnd w:id="90"/>
    </w:p>
    <w:p w14:paraId="35E42F18" w14:textId="263663B3" w:rsidR="007356D2" w:rsidRDefault="007356D2" w:rsidP="007356D2">
      <w:r>
        <w:t>The modulation decays quite rapidly and is negligible at the simulation end after 135s. The mode is clearly planar.</w:t>
      </w:r>
    </w:p>
    <w:p w14:paraId="0A63B8CD" w14:textId="77777777" w:rsidR="007356D2" w:rsidRDefault="007356D2" w:rsidP="007356D2">
      <w:pPr>
        <w:keepNext/>
        <w:jc w:val="center"/>
      </w:pPr>
      <w:r>
        <w:rPr>
          <w:noProof/>
        </w:rPr>
        <w:drawing>
          <wp:inline distT="0" distB="0" distL="0" distR="0" wp14:anchorId="7628DF85" wp14:editId="0FC6A90C">
            <wp:extent cx="3576375" cy="2160000"/>
            <wp:effectExtent l="0" t="0" r="5080" b="0"/>
            <wp:docPr id="95" name="Immagin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_0.96f_1.0mm_Laminar_20C_Trimmed_BL_Adaptive2levels135s_HeightProbes.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576375" cy="2160000"/>
                    </a:xfrm>
                    <a:prstGeom prst="rect">
                      <a:avLst/>
                    </a:prstGeom>
                  </pic:spPr>
                </pic:pic>
              </a:graphicData>
            </a:graphic>
          </wp:inline>
        </w:drawing>
      </w:r>
    </w:p>
    <w:p w14:paraId="0DEF6DF5" w14:textId="738E18EE" w:rsidR="007356D2" w:rsidRPr="007356D2" w:rsidRDefault="007356D2" w:rsidP="007356D2">
      <w:pPr>
        <w:pStyle w:val="Didascalia"/>
        <w:jc w:val="center"/>
      </w:pPr>
      <w:r>
        <w:t xml:space="preserve">Figure </w:t>
      </w:r>
      <w:r>
        <w:fldChar w:fldCharType="begin"/>
      </w:r>
      <w:r>
        <w:instrText xml:space="preserve"> SEQ Figure \* ARABIC </w:instrText>
      </w:r>
      <w:r>
        <w:fldChar w:fldCharType="separate"/>
      </w:r>
      <w:r w:rsidR="008E6A48">
        <w:rPr>
          <w:noProof/>
        </w:rPr>
        <w:t>47</w:t>
      </w:r>
      <w:r>
        <w:fldChar w:fldCharType="end"/>
      </w:r>
      <w:r>
        <w:t>: ref. mesh and setting, f=</w:t>
      </w:r>
      <w:r w:rsidR="00C31AC8">
        <w:t xml:space="preserve">0.96 </w:t>
      </w:r>
      <w:r>
        <w:t>f</w:t>
      </w:r>
      <w:r>
        <w:rPr>
          <w:vertAlign w:val="subscript"/>
        </w:rPr>
        <w:t>0</w:t>
      </w:r>
      <w:r>
        <w:t>, A=1 mm</w:t>
      </w:r>
    </w:p>
    <w:p w14:paraId="4590E84F" w14:textId="4D592E0C" w:rsidR="007356D2" w:rsidRDefault="007356D2" w:rsidP="007356D2">
      <w:pPr>
        <w:pStyle w:val="Titolo3"/>
      </w:pPr>
      <w:bookmarkStart w:id="91" w:name="_Toc140065092"/>
      <w:r>
        <w:t>f=0.97 f</w:t>
      </w:r>
      <w:r>
        <w:rPr>
          <w:vertAlign w:val="subscript"/>
        </w:rPr>
        <w:t>0</w:t>
      </w:r>
      <w:bookmarkEnd w:id="91"/>
    </w:p>
    <w:p w14:paraId="513D4243" w14:textId="34F9E072" w:rsidR="007356D2" w:rsidRPr="007356D2" w:rsidRDefault="007356D2" w:rsidP="007356D2">
      <w:r>
        <w:t>After about 50s, it is clear that the flow will not pursue the planar wave mode.</w:t>
      </w:r>
      <w:r w:rsidR="007E5A0B">
        <w:t xml:space="preserve"> Then it enters a complex pattern typical of the chaotic flow. The simulation is run for 280 s.</w:t>
      </w:r>
    </w:p>
    <w:p w14:paraId="4A488A4A" w14:textId="77777777" w:rsidR="00F11679" w:rsidRDefault="00F11679" w:rsidP="00F11679">
      <w:pPr>
        <w:keepNext/>
        <w:jc w:val="center"/>
      </w:pPr>
      <w:r>
        <w:rPr>
          <w:noProof/>
        </w:rPr>
        <w:lastRenderedPageBreak/>
        <w:drawing>
          <wp:inline distT="0" distB="0" distL="0" distR="0" wp14:anchorId="303261FB" wp14:editId="50E16095">
            <wp:extent cx="3576375" cy="2160000"/>
            <wp:effectExtent l="0" t="0" r="5080" b="0"/>
            <wp:docPr id="84" name="Immagin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_0.97f_1.0mm_Laminar_20C_Trimmed_BL_Adaptive2levels280s_HeightProbes.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576375" cy="2160000"/>
                    </a:xfrm>
                    <a:prstGeom prst="rect">
                      <a:avLst/>
                    </a:prstGeom>
                  </pic:spPr>
                </pic:pic>
              </a:graphicData>
            </a:graphic>
          </wp:inline>
        </w:drawing>
      </w:r>
    </w:p>
    <w:p w14:paraId="71486E07" w14:textId="4EF0B2A9" w:rsidR="007356D2" w:rsidRPr="007356D2" w:rsidRDefault="00F11679" w:rsidP="00F11679">
      <w:pPr>
        <w:pStyle w:val="Didascalia"/>
        <w:jc w:val="center"/>
      </w:pPr>
      <w:r>
        <w:t xml:space="preserve">Figure </w:t>
      </w:r>
      <w:r>
        <w:fldChar w:fldCharType="begin"/>
      </w:r>
      <w:r>
        <w:instrText xml:space="preserve"> SEQ Figure \* ARABIC </w:instrText>
      </w:r>
      <w:r>
        <w:fldChar w:fldCharType="separate"/>
      </w:r>
      <w:r w:rsidR="008E6A48">
        <w:rPr>
          <w:noProof/>
        </w:rPr>
        <w:t>48</w:t>
      </w:r>
      <w:r>
        <w:fldChar w:fldCharType="end"/>
      </w:r>
      <w:r>
        <w:t>: ref. mesh and setting, f=0.97 f</w:t>
      </w:r>
      <w:r>
        <w:rPr>
          <w:vertAlign w:val="subscript"/>
        </w:rPr>
        <w:t>0</w:t>
      </w:r>
      <w:r>
        <w:t>, A=1 mm</w:t>
      </w:r>
    </w:p>
    <w:p w14:paraId="47E3A68B" w14:textId="47E2EF17" w:rsidR="007356D2" w:rsidRDefault="007356D2" w:rsidP="007356D2">
      <w:pPr>
        <w:pStyle w:val="Titolo3"/>
      </w:pPr>
      <w:bookmarkStart w:id="92" w:name="_Toc140065093"/>
      <w:r>
        <w:t>f=0.98 f</w:t>
      </w:r>
      <w:r>
        <w:rPr>
          <w:vertAlign w:val="subscript"/>
        </w:rPr>
        <w:t>0</w:t>
      </w:r>
      <w:bookmarkEnd w:id="92"/>
    </w:p>
    <w:p w14:paraId="3E7E7F22" w14:textId="57568310" w:rsidR="007E5A0B" w:rsidRPr="007356D2" w:rsidRDefault="007356D2" w:rsidP="007E5A0B">
      <w:r>
        <w:t>A clear bifurcation towards the chaotic mode appears after about 60s.</w:t>
      </w:r>
      <w:r w:rsidR="007E5A0B">
        <w:t xml:space="preserve"> Then the flow enters a complex pattern typical of the chaotic flow. The simulation is run for 240 s.</w:t>
      </w:r>
    </w:p>
    <w:p w14:paraId="3E6A7802" w14:textId="15858651" w:rsidR="007356D2" w:rsidRDefault="007356D2" w:rsidP="007356D2"/>
    <w:p w14:paraId="0C9C95C0" w14:textId="77777777" w:rsidR="007356D2" w:rsidRDefault="007356D2" w:rsidP="007356D2">
      <w:pPr>
        <w:keepNext/>
        <w:jc w:val="center"/>
      </w:pPr>
      <w:r>
        <w:rPr>
          <w:noProof/>
        </w:rPr>
        <w:drawing>
          <wp:inline distT="0" distB="0" distL="0" distR="0" wp14:anchorId="5538AFB3" wp14:editId="29052609">
            <wp:extent cx="3581893" cy="2160000"/>
            <wp:effectExtent l="0" t="0" r="0" b="0"/>
            <wp:docPr id="196" name="Immagin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_0.98f_1.0mm_Laminar_20C_Trimmed_BL_Adaptive2levels090s_HeightProbes.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581893" cy="2160000"/>
                    </a:xfrm>
                    <a:prstGeom prst="rect">
                      <a:avLst/>
                    </a:prstGeom>
                  </pic:spPr>
                </pic:pic>
              </a:graphicData>
            </a:graphic>
          </wp:inline>
        </w:drawing>
      </w:r>
    </w:p>
    <w:p w14:paraId="06D77130" w14:textId="345E8841" w:rsidR="007356D2" w:rsidRDefault="007356D2" w:rsidP="007356D2">
      <w:pPr>
        <w:pStyle w:val="Didascalia"/>
        <w:jc w:val="center"/>
      </w:pPr>
      <w:r>
        <w:t xml:space="preserve">Figure </w:t>
      </w:r>
      <w:r>
        <w:fldChar w:fldCharType="begin"/>
      </w:r>
      <w:r>
        <w:instrText xml:space="preserve"> SEQ Figure \* ARABIC </w:instrText>
      </w:r>
      <w:r>
        <w:fldChar w:fldCharType="separate"/>
      </w:r>
      <w:r w:rsidR="008E6A48">
        <w:rPr>
          <w:noProof/>
        </w:rPr>
        <w:t>49</w:t>
      </w:r>
      <w:r>
        <w:fldChar w:fldCharType="end"/>
      </w:r>
      <w:r>
        <w:t>:</w:t>
      </w:r>
      <w:r w:rsidRPr="007356D2">
        <w:t xml:space="preserve"> </w:t>
      </w:r>
      <w:r>
        <w:t>ref. mesh and setting, f=0.98 f</w:t>
      </w:r>
      <w:r>
        <w:rPr>
          <w:vertAlign w:val="subscript"/>
        </w:rPr>
        <w:t>0</w:t>
      </w:r>
      <w:r>
        <w:t>, A=1 mm</w:t>
      </w:r>
    </w:p>
    <w:p w14:paraId="121DF2BE" w14:textId="03A66FB8" w:rsidR="007356D2" w:rsidRDefault="007356D2" w:rsidP="007356D2">
      <w:pPr>
        <w:pStyle w:val="Titolo3"/>
      </w:pPr>
      <w:bookmarkStart w:id="93" w:name="_Toc140065094"/>
      <w:r>
        <w:t>f=0.99 f</w:t>
      </w:r>
      <w:r>
        <w:rPr>
          <w:vertAlign w:val="subscript"/>
        </w:rPr>
        <w:t>0</w:t>
      </w:r>
      <w:bookmarkEnd w:id="93"/>
    </w:p>
    <w:p w14:paraId="05CFCC12" w14:textId="2858C455" w:rsidR="007356D2" w:rsidRDefault="007356D2" w:rsidP="007356D2">
      <w:r>
        <w:t xml:space="preserve">A clear bifurcation appears after about 60s. It is not </w:t>
      </w:r>
      <w:r w:rsidR="007E5A0B">
        <w:t>initially</w:t>
      </w:r>
      <w:r>
        <w:t xml:space="preserve"> clear whether it is towards th</w:t>
      </w:r>
      <w:r w:rsidR="007E5A0B">
        <w:t>e swirling or the chaotic mode but at a later stage the probes register a behavior typical of the chaotic mode. The simulation is run for 240 s.</w:t>
      </w:r>
    </w:p>
    <w:p w14:paraId="7416F26A" w14:textId="77777777" w:rsidR="007E5A0B" w:rsidRDefault="007E5A0B" w:rsidP="007E5A0B">
      <w:pPr>
        <w:keepNext/>
        <w:jc w:val="center"/>
      </w:pPr>
      <w:r>
        <w:rPr>
          <w:noProof/>
        </w:rPr>
        <w:lastRenderedPageBreak/>
        <w:drawing>
          <wp:inline distT="0" distB="0" distL="0" distR="0" wp14:anchorId="59DEE0DC" wp14:editId="352A7595">
            <wp:extent cx="3576375" cy="2160000"/>
            <wp:effectExtent l="0" t="0" r="5080" b="0"/>
            <wp:docPr id="198" name="Immagin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_0.99f_1.0mm_Laminar_20C_Trimmed_BL_Adaptive2levels240s_HeightProbes.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576375" cy="2160000"/>
                    </a:xfrm>
                    <a:prstGeom prst="rect">
                      <a:avLst/>
                    </a:prstGeom>
                  </pic:spPr>
                </pic:pic>
              </a:graphicData>
            </a:graphic>
          </wp:inline>
        </w:drawing>
      </w:r>
    </w:p>
    <w:p w14:paraId="2CEEE6EA" w14:textId="1B6FBAAA" w:rsidR="007E5A0B" w:rsidRDefault="007E5A0B" w:rsidP="007E5A0B">
      <w:pPr>
        <w:pStyle w:val="Didascalia"/>
        <w:jc w:val="center"/>
      </w:pPr>
      <w:r>
        <w:t xml:space="preserve">Figure </w:t>
      </w:r>
      <w:r>
        <w:fldChar w:fldCharType="begin"/>
      </w:r>
      <w:r>
        <w:instrText xml:space="preserve"> SEQ Figure \* ARABIC </w:instrText>
      </w:r>
      <w:r>
        <w:fldChar w:fldCharType="separate"/>
      </w:r>
      <w:r w:rsidR="008E6A48">
        <w:rPr>
          <w:noProof/>
        </w:rPr>
        <w:t>50</w:t>
      </w:r>
      <w:r>
        <w:fldChar w:fldCharType="end"/>
      </w:r>
      <w:r>
        <w:t>: ref. mesh and setting, f=0.99 f</w:t>
      </w:r>
      <w:r>
        <w:rPr>
          <w:vertAlign w:val="subscript"/>
        </w:rPr>
        <w:t>0</w:t>
      </w:r>
      <w:r>
        <w:t>, A=1 mm</w:t>
      </w:r>
    </w:p>
    <w:p w14:paraId="4EFAD99A" w14:textId="55601690" w:rsidR="008E62D2" w:rsidRDefault="008E62D2" w:rsidP="008E62D2">
      <w:pPr>
        <w:pStyle w:val="Titolo3"/>
      </w:pPr>
      <w:bookmarkStart w:id="94" w:name="_Toc140065095"/>
      <w:r>
        <w:t>f=1.01 f</w:t>
      </w:r>
      <w:r>
        <w:rPr>
          <w:vertAlign w:val="subscript"/>
        </w:rPr>
        <w:t>0</w:t>
      </w:r>
      <w:bookmarkEnd w:id="94"/>
    </w:p>
    <w:p w14:paraId="624E634F" w14:textId="4CBDA58C" w:rsidR="008E62D2" w:rsidRDefault="004A1879" w:rsidP="008E62D2">
      <w:r>
        <w:t>First peak at 56 mm after 15 s. Then for 150 s, the amplitude seems to slowly settle to 34 mm. From 105s on, a tiny orthogonal signal</w:t>
      </w:r>
      <w:r w:rsidR="00A65D5A">
        <w:t xml:space="preserve"> </w:t>
      </w:r>
      <w:r>
        <w:t xml:space="preserve"> slowly grows</w:t>
      </w:r>
      <w:r w:rsidR="00A65D5A">
        <w:t xml:space="preserve"> very slowly but eventually collapse</w:t>
      </w:r>
      <w:r w:rsidR="00DF767E">
        <w:t>s after</w:t>
      </w:r>
      <w:r w:rsidR="00A65D5A">
        <w:t xml:space="preserve"> 220s</w:t>
      </w:r>
      <w:r>
        <w:t>.</w:t>
      </w:r>
    </w:p>
    <w:p w14:paraId="1BC14D89" w14:textId="77777777" w:rsidR="00722ACF" w:rsidRDefault="00722ACF" w:rsidP="00722ACF">
      <w:pPr>
        <w:keepNext/>
        <w:jc w:val="center"/>
      </w:pPr>
      <w:r>
        <w:rPr>
          <w:noProof/>
        </w:rPr>
        <w:drawing>
          <wp:inline distT="0" distB="0" distL="0" distR="0" wp14:anchorId="71C726F6" wp14:editId="796D43F8">
            <wp:extent cx="3576375" cy="2159862"/>
            <wp:effectExtent l="0" t="0" r="5080" b="0"/>
            <wp:docPr id="211" name="Immagin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_1.010f_1.0mm_Laminar_20C_Trimmed_BL_Adaptive2levels180s_HeightProbes.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576375" cy="2159862"/>
                    </a:xfrm>
                    <a:prstGeom prst="rect">
                      <a:avLst/>
                    </a:prstGeom>
                  </pic:spPr>
                </pic:pic>
              </a:graphicData>
            </a:graphic>
          </wp:inline>
        </w:drawing>
      </w:r>
    </w:p>
    <w:p w14:paraId="74501B66" w14:textId="7342B305" w:rsidR="00722ACF" w:rsidRPr="008E62D2" w:rsidRDefault="00722ACF" w:rsidP="00722ACF">
      <w:pPr>
        <w:pStyle w:val="Didascalia"/>
        <w:jc w:val="center"/>
      </w:pPr>
      <w:r>
        <w:t xml:space="preserve">Figure </w:t>
      </w:r>
      <w:r>
        <w:fldChar w:fldCharType="begin"/>
      </w:r>
      <w:r>
        <w:instrText xml:space="preserve"> SEQ Figure \* ARABIC </w:instrText>
      </w:r>
      <w:r>
        <w:fldChar w:fldCharType="separate"/>
      </w:r>
      <w:r w:rsidR="008E6A48">
        <w:rPr>
          <w:noProof/>
        </w:rPr>
        <w:t>51</w:t>
      </w:r>
      <w:r>
        <w:fldChar w:fldCharType="end"/>
      </w:r>
      <w:r>
        <w:t>: ref. mesh and setting, f=1.01 f</w:t>
      </w:r>
      <w:r>
        <w:rPr>
          <w:vertAlign w:val="subscript"/>
        </w:rPr>
        <w:t>0</w:t>
      </w:r>
      <w:r>
        <w:t>, A=1 mm</w:t>
      </w:r>
    </w:p>
    <w:p w14:paraId="2318913B" w14:textId="0A6A007E" w:rsidR="007356D2" w:rsidRDefault="00D56927" w:rsidP="00D56927">
      <w:pPr>
        <w:pStyle w:val="Titolo2"/>
      </w:pPr>
      <w:bookmarkStart w:id="95" w:name="_Toc140065096"/>
      <w:r>
        <w:t>Displacement 8 mm.</w:t>
      </w:r>
      <w:bookmarkEnd w:id="95"/>
    </w:p>
    <w:p w14:paraId="330293DD" w14:textId="77777777" w:rsidR="00B5220F" w:rsidRDefault="00D56927" w:rsidP="00D56927">
      <w:r>
        <w:t xml:space="preserve">A few additional simulations are performed with the maximum displacement ratio that can be compared with </w:t>
      </w:r>
      <w:r>
        <w:fldChar w:fldCharType="begin"/>
      </w:r>
      <w:r>
        <w:instrText xml:space="preserve"> REF _Ref126758203 \h </w:instrText>
      </w:r>
      <w:r>
        <w:fldChar w:fldCharType="separate"/>
      </w:r>
      <w:r w:rsidR="008E6A48">
        <w:t xml:space="preserve">Figure </w:t>
      </w:r>
      <w:r w:rsidR="008E6A48">
        <w:rPr>
          <w:noProof/>
        </w:rPr>
        <w:t>1</w:t>
      </w:r>
      <w:r>
        <w:fldChar w:fldCharType="end"/>
      </w:r>
      <w:r>
        <w:t xml:space="preserve">. We want to determine the transition frequency from planar to chaotic mode and verify that the trend observed at lower forcing </w:t>
      </w:r>
      <w:r w:rsidR="00B5220F">
        <w:t>is confirmed.</w:t>
      </w:r>
    </w:p>
    <w:p w14:paraId="27A16FCA" w14:textId="77777777" w:rsidR="00B5220F" w:rsidRDefault="00B5220F" w:rsidP="00B5220F">
      <w:pPr>
        <w:pStyle w:val="Titolo3"/>
      </w:pPr>
      <w:bookmarkStart w:id="96" w:name="_Toc140065097"/>
      <w:r>
        <w:t>f=0.90 f</w:t>
      </w:r>
      <w:r>
        <w:rPr>
          <w:vertAlign w:val="subscript"/>
        </w:rPr>
        <w:t>0</w:t>
      </w:r>
      <w:bookmarkEnd w:id="96"/>
    </w:p>
    <w:p w14:paraId="405C3993" w14:textId="2C38F24A" w:rsidR="00B5220F" w:rsidRPr="00B5220F" w:rsidRDefault="00B5220F" w:rsidP="00B5220F">
      <w:r>
        <w:t>The flow amplitude rises very fast up the lid with large wave breaking, bubbles formation and droplets ejection</w:t>
      </w:r>
    </w:p>
    <w:p w14:paraId="750F27FA" w14:textId="77777777" w:rsidR="00B5220F" w:rsidRDefault="00B5220F" w:rsidP="00B5220F">
      <w:pPr>
        <w:pStyle w:val="Titolo3"/>
      </w:pPr>
      <w:bookmarkStart w:id="97" w:name="_Toc140065098"/>
      <w:r>
        <w:lastRenderedPageBreak/>
        <w:t>f= 0.85 f</w:t>
      </w:r>
      <w:r>
        <w:rPr>
          <w:vertAlign w:val="subscript"/>
        </w:rPr>
        <w:t>0</w:t>
      </w:r>
      <w:bookmarkEnd w:id="97"/>
    </w:p>
    <w:p w14:paraId="01CF57DA" w14:textId="1D97A4C0" w:rsidR="00D56927" w:rsidRDefault="00D56927" w:rsidP="00B5220F">
      <w:r>
        <w:t xml:space="preserve"> </w:t>
      </w:r>
      <w:r w:rsidR="00B5220F">
        <w:t>The flow is clearly in planar mode with an asymptotic amplitude about 36 mm quite below the reference one at an equivalent about 45 mm. With the previous simulation, we get a preliminary envelop for the transition that we now try to refine.</w:t>
      </w:r>
    </w:p>
    <w:p w14:paraId="64171F68" w14:textId="77777777" w:rsidR="00B87C62" w:rsidRDefault="00B87C62" w:rsidP="00E14352">
      <w:pPr>
        <w:keepNext/>
        <w:jc w:val="center"/>
      </w:pPr>
      <w:r>
        <w:rPr>
          <w:noProof/>
        </w:rPr>
        <w:drawing>
          <wp:inline distT="0" distB="0" distL="0" distR="0" wp14:anchorId="25C3186C" wp14:editId="4266B0A0">
            <wp:extent cx="3576375" cy="2160000"/>
            <wp:effectExtent l="0" t="0" r="5080" b="0"/>
            <wp:docPr id="77" name="Immagin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_0.85f_8.0mm_Laminar_20C_Trimmed_BL_Adaptive2levels240s_HeightProbes.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576375" cy="2160000"/>
                    </a:xfrm>
                    <a:prstGeom prst="rect">
                      <a:avLst/>
                    </a:prstGeom>
                  </pic:spPr>
                </pic:pic>
              </a:graphicData>
            </a:graphic>
          </wp:inline>
        </w:drawing>
      </w:r>
    </w:p>
    <w:p w14:paraId="0AC1DC3D" w14:textId="1F82E84F" w:rsidR="00B87C62" w:rsidRDefault="00B87C62" w:rsidP="00E14352">
      <w:pPr>
        <w:pStyle w:val="Didascalia"/>
        <w:jc w:val="center"/>
      </w:pPr>
      <w:r>
        <w:t xml:space="preserve">Figure </w:t>
      </w:r>
      <w:r>
        <w:fldChar w:fldCharType="begin"/>
      </w:r>
      <w:r>
        <w:instrText xml:space="preserve"> SEQ Figure \* ARABIC </w:instrText>
      </w:r>
      <w:r>
        <w:fldChar w:fldCharType="separate"/>
      </w:r>
      <w:r w:rsidR="008E6A48">
        <w:rPr>
          <w:noProof/>
        </w:rPr>
        <w:t>52</w:t>
      </w:r>
      <w:r>
        <w:fldChar w:fldCharType="end"/>
      </w:r>
      <w:r>
        <w:t>: ref. mesh and setting, f=0.85 f</w:t>
      </w:r>
      <w:r>
        <w:rPr>
          <w:vertAlign w:val="subscript"/>
        </w:rPr>
        <w:t>0</w:t>
      </w:r>
      <w:r>
        <w:t>, A=8 mm</w:t>
      </w:r>
    </w:p>
    <w:p w14:paraId="0CFE949B" w14:textId="02AA8D9D" w:rsidR="00B5220F" w:rsidRDefault="00B5220F" w:rsidP="00B5220F">
      <w:pPr>
        <w:pStyle w:val="Titolo3"/>
      </w:pPr>
      <w:bookmarkStart w:id="98" w:name="_Toc140065099"/>
      <w:r>
        <w:t>f=</w:t>
      </w:r>
      <w:r w:rsidR="00B87C62">
        <w:t>0.8</w:t>
      </w:r>
      <w:r>
        <w:t>8 f</w:t>
      </w:r>
      <w:r>
        <w:rPr>
          <w:vertAlign w:val="subscript"/>
        </w:rPr>
        <w:t>0</w:t>
      </w:r>
      <w:bookmarkEnd w:id="98"/>
    </w:p>
    <w:p w14:paraId="48434D38" w14:textId="61BDFC34" w:rsidR="00B5220F" w:rsidRDefault="00B5220F" w:rsidP="00B5220F">
      <w:r>
        <w:t>The flow</w:t>
      </w:r>
      <w:r w:rsidR="00E14352">
        <w:t xml:space="preserve"> remains in planar mode with </w:t>
      </w:r>
      <w:r w:rsidR="004A1879">
        <w:t xml:space="preserve">a first peak at 106 mm after 6s and </w:t>
      </w:r>
      <w:r w:rsidR="00E14352">
        <w:t>an asymptotic amplitude about 50 mm.</w:t>
      </w:r>
    </w:p>
    <w:p w14:paraId="58C64CAA" w14:textId="77777777" w:rsidR="00E14352" w:rsidRDefault="00E14352" w:rsidP="00E14352">
      <w:pPr>
        <w:keepNext/>
        <w:jc w:val="center"/>
      </w:pPr>
      <w:r>
        <w:rPr>
          <w:noProof/>
        </w:rPr>
        <w:drawing>
          <wp:inline distT="0" distB="0" distL="0" distR="0" wp14:anchorId="4788E270" wp14:editId="45E8D8DC">
            <wp:extent cx="3581913" cy="2160000"/>
            <wp:effectExtent l="0" t="0" r="0" b="0"/>
            <wp:docPr id="200" name="Immagin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_0.88f_8.0mm_Laminar_20C_Trimmed_BL_Adaptive2levels160s_HeightProbes.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581913" cy="2160000"/>
                    </a:xfrm>
                    <a:prstGeom prst="rect">
                      <a:avLst/>
                    </a:prstGeom>
                  </pic:spPr>
                </pic:pic>
              </a:graphicData>
            </a:graphic>
          </wp:inline>
        </w:drawing>
      </w:r>
    </w:p>
    <w:p w14:paraId="69FADA31" w14:textId="6752E32C" w:rsidR="00E14352" w:rsidRDefault="00E14352" w:rsidP="00E14352">
      <w:pPr>
        <w:pStyle w:val="Didascalia"/>
        <w:jc w:val="center"/>
      </w:pPr>
      <w:r>
        <w:t xml:space="preserve">Figure </w:t>
      </w:r>
      <w:r>
        <w:fldChar w:fldCharType="begin"/>
      </w:r>
      <w:r>
        <w:instrText xml:space="preserve"> SEQ Figure \* ARABIC </w:instrText>
      </w:r>
      <w:r>
        <w:fldChar w:fldCharType="separate"/>
      </w:r>
      <w:r w:rsidR="008E6A48">
        <w:rPr>
          <w:noProof/>
        </w:rPr>
        <w:t>53</w:t>
      </w:r>
      <w:r>
        <w:fldChar w:fldCharType="end"/>
      </w:r>
      <w:r>
        <w:t>: ref. mesh and setting, f=0.88 f</w:t>
      </w:r>
      <w:r>
        <w:rPr>
          <w:vertAlign w:val="subscript"/>
        </w:rPr>
        <w:t>0</w:t>
      </w:r>
      <w:r>
        <w:t>, A=8 mm</w:t>
      </w:r>
    </w:p>
    <w:p w14:paraId="23269387" w14:textId="3FDDBE70" w:rsidR="00C13886" w:rsidRDefault="00C13886" w:rsidP="00C13886">
      <w:pPr>
        <w:pStyle w:val="Titolo3"/>
      </w:pPr>
      <w:bookmarkStart w:id="99" w:name="_Toc140065100"/>
      <w:r>
        <w:t>f=0.89 f</w:t>
      </w:r>
      <w:r>
        <w:rPr>
          <w:vertAlign w:val="subscript"/>
        </w:rPr>
        <w:t>0</w:t>
      </w:r>
      <w:bookmarkEnd w:id="99"/>
    </w:p>
    <w:p w14:paraId="38DF993E" w14:textId="31204D69" w:rsidR="00C13886" w:rsidRDefault="00C13886" w:rsidP="00C13886">
      <w:r>
        <w:t>The flow seem</w:t>
      </w:r>
      <w:r w:rsidR="00C74BC2">
        <w:t>s</w:t>
      </w:r>
      <w:r>
        <w:t xml:space="preserve"> to remain in planar mode.</w:t>
      </w:r>
      <w:r w:rsidR="00C74BC2">
        <w:t xml:space="preserve"> First peak at 130 mm after 6.7 s. Asymptotic amplitude near 59 mm.</w:t>
      </w:r>
    </w:p>
    <w:p w14:paraId="0E5FCCE5" w14:textId="77777777" w:rsidR="004A1D81" w:rsidRDefault="004A1D81" w:rsidP="004A1D81">
      <w:pPr>
        <w:keepNext/>
        <w:jc w:val="center"/>
      </w:pPr>
      <w:r>
        <w:rPr>
          <w:noProof/>
        </w:rPr>
        <w:lastRenderedPageBreak/>
        <w:drawing>
          <wp:inline distT="0" distB="0" distL="0" distR="0" wp14:anchorId="72BA6F84" wp14:editId="7AFE42AB">
            <wp:extent cx="3576375" cy="2160000"/>
            <wp:effectExtent l="0" t="0" r="5080" b="0"/>
            <wp:docPr id="210" name="Immagin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_0.89f_8.0mm_Laminar_20C_Trimmed_BL_Adaptive2levels110s_HeightProbes.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576375" cy="2160000"/>
                    </a:xfrm>
                    <a:prstGeom prst="rect">
                      <a:avLst/>
                    </a:prstGeom>
                  </pic:spPr>
                </pic:pic>
              </a:graphicData>
            </a:graphic>
          </wp:inline>
        </w:drawing>
      </w:r>
    </w:p>
    <w:p w14:paraId="4AC481AC" w14:textId="3A4C3BC8" w:rsidR="004A1D81" w:rsidRDefault="004A1D81" w:rsidP="004A1D81">
      <w:pPr>
        <w:pStyle w:val="Didascalia"/>
        <w:jc w:val="center"/>
      </w:pPr>
      <w:r>
        <w:t xml:space="preserve">Figure </w:t>
      </w:r>
      <w:r>
        <w:fldChar w:fldCharType="begin"/>
      </w:r>
      <w:r>
        <w:instrText xml:space="preserve"> SEQ Figure \* ARABIC </w:instrText>
      </w:r>
      <w:r>
        <w:fldChar w:fldCharType="separate"/>
      </w:r>
      <w:r w:rsidR="008E6A48">
        <w:rPr>
          <w:noProof/>
        </w:rPr>
        <w:t>54</w:t>
      </w:r>
      <w:r>
        <w:fldChar w:fldCharType="end"/>
      </w:r>
      <w:r>
        <w:t>: ref. mesh and setting, f=0.89 f</w:t>
      </w:r>
      <w:r>
        <w:rPr>
          <w:vertAlign w:val="subscript"/>
        </w:rPr>
        <w:t>0</w:t>
      </w:r>
      <w:r>
        <w:t>, A=8 mm</w:t>
      </w:r>
    </w:p>
    <w:p w14:paraId="7506AF18" w14:textId="037E5E20" w:rsidR="00C13886" w:rsidRDefault="00C13886" w:rsidP="00C13886">
      <w:pPr>
        <w:pStyle w:val="Titolo3"/>
      </w:pPr>
      <w:bookmarkStart w:id="100" w:name="_Toc140065101"/>
      <w:r>
        <w:t>f=0.895 f</w:t>
      </w:r>
      <w:r>
        <w:rPr>
          <w:vertAlign w:val="subscript"/>
        </w:rPr>
        <w:t>0</w:t>
      </w:r>
      <w:bookmarkEnd w:id="100"/>
    </w:p>
    <w:p w14:paraId="6E987420" w14:textId="2029DC6F" w:rsidR="00C13886" w:rsidRDefault="00C13886" w:rsidP="00C13886">
      <w:r>
        <w:t xml:space="preserve">The flow runs wild from the start reaching an amplitude of 300 mm in 15 s and subsequent wave breaking. </w:t>
      </w:r>
    </w:p>
    <w:p w14:paraId="3F468265" w14:textId="6ADB7C04" w:rsidR="00C74BC2" w:rsidRDefault="00C74BC2" w:rsidP="00C74BC2">
      <w:pPr>
        <w:pStyle w:val="Titolo1"/>
      </w:pPr>
      <w:bookmarkStart w:id="101" w:name="_Toc140065102"/>
      <w:r>
        <w:t>Conclusions</w:t>
      </w:r>
      <w:bookmarkEnd w:id="101"/>
    </w:p>
    <w:p w14:paraId="6657B248" w14:textId="34CF6393" w:rsidR="004C5F3B" w:rsidRDefault="00C74BC2" w:rsidP="00C74BC2">
      <w:r>
        <w:t xml:space="preserve">We have checked that CFD was qualified to simulate the sloshing phenomena. For this, </w:t>
      </w:r>
      <w:r w:rsidR="006236A0">
        <w:t xml:space="preserve">it was </w:t>
      </w:r>
      <w:r>
        <w:t>decided</w:t>
      </w:r>
      <w:r w:rsidR="006236A0">
        <w:t xml:space="preserve"> to set</w:t>
      </w:r>
      <w:r>
        <w:t xml:space="preserve"> an experimental campaign consisting in a water cylinder of 60 cm diameter with flat bottom filled up to 45 cm, solicited by a sinusoidal</w:t>
      </w:r>
      <w:r w:rsidR="004C5F3B">
        <w:t xml:space="preserve"> horizontal linear forcing </w:t>
      </w:r>
      <w:r>
        <w:t xml:space="preserve">with </w:t>
      </w:r>
      <w:r w:rsidR="004C5F3B">
        <w:t>frequencies</w:t>
      </w:r>
      <w:r>
        <w:t xml:space="preserve"> spanning around the </w:t>
      </w:r>
      <w:r w:rsidR="004C5F3B">
        <w:t>first asymmetrical natural mode f</w:t>
      </w:r>
      <w:r w:rsidR="004C5F3B">
        <w:rPr>
          <w:vertAlign w:val="subscript"/>
        </w:rPr>
        <w:t>0</w:t>
      </w:r>
      <w:r w:rsidR="004C5F3B">
        <w:t>=1.236 Hz and with 4 mm amplitude. From the experimental test at 0.92 f</w:t>
      </w:r>
      <w:r w:rsidR="004C5F3B">
        <w:rPr>
          <w:vertAlign w:val="subscript"/>
        </w:rPr>
        <w:t>0</w:t>
      </w:r>
      <w:r w:rsidR="004C5F3B">
        <w:t>, it was found out that</w:t>
      </w:r>
    </w:p>
    <w:p w14:paraId="50691871" w14:textId="12D24D30" w:rsidR="00C74BC2" w:rsidRDefault="00B87C7E" w:rsidP="004C5F3B">
      <w:pPr>
        <w:pStyle w:val="Paragrafoelenco"/>
        <w:numPr>
          <w:ilvl w:val="0"/>
          <w:numId w:val="26"/>
        </w:numPr>
      </w:pPr>
      <w:r>
        <w:t>turbulence setup is</w:t>
      </w:r>
      <w:r w:rsidR="004C5F3B">
        <w:t xml:space="preserve"> excessively dissipating</w:t>
      </w:r>
      <w:r>
        <w:t xml:space="preserve"> and must be discarded</w:t>
      </w:r>
    </w:p>
    <w:p w14:paraId="6356EEFE" w14:textId="4BDE17B7" w:rsidR="004C5F3B" w:rsidRDefault="004C5F3B" w:rsidP="004C5F3B">
      <w:pPr>
        <w:pStyle w:val="Paragrafoelenco"/>
        <w:numPr>
          <w:ilvl w:val="0"/>
          <w:numId w:val="26"/>
        </w:numPr>
      </w:pPr>
      <w:r>
        <w:t>the laminar setup can be accurate</w:t>
      </w:r>
    </w:p>
    <w:p w14:paraId="191B6AD4" w14:textId="2254912A" w:rsidR="004C5F3B" w:rsidRDefault="004C5F3B" w:rsidP="004C5F3B">
      <w:pPr>
        <w:pStyle w:val="Paragrafoelenco"/>
        <w:numPr>
          <w:ilvl w:val="0"/>
          <w:numId w:val="26"/>
        </w:numPr>
      </w:pPr>
      <w:r>
        <w:t>the flow is very sensitive to the forcing characteristics</w:t>
      </w:r>
    </w:p>
    <w:p w14:paraId="0748B10A" w14:textId="77777777" w:rsidR="00B87C7E" w:rsidRDefault="00B87C7E" w:rsidP="004C5F3B">
      <w:pPr>
        <w:pStyle w:val="Paragrafoelenco"/>
        <w:numPr>
          <w:ilvl w:val="0"/>
          <w:numId w:val="26"/>
        </w:numPr>
      </w:pPr>
      <w:r>
        <w:t>the free-surface must be accurately discretized for acceptable numerical matching.</w:t>
      </w:r>
    </w:p>
    <w:p w14:paraId="28E7ED33" w14:textId="317EC338" w:rsidR="00B87C7E" w:rsidRDefault="00B87C7E" w:rsidP="00B87C7E">
      <w:r>
        <w:t>Under these conditions, a very good reproduction of the experimental flow could be obtained.</w:t>
      </w:r>
    </w:p>
    <w:p w14:paraId="01EE63FE" w14:textId="7BDB7C23" w:rsidR="00B87C7E" w:rsidRDefault="00B87C7E" w:rsidP="00B87C7E">
      <w:r>
        <w:t>There is a precise transition frequency across which the planar flow becomes chaotic</w:t>
      </w:r>
      <w:r w:rsidR="00620F52">
        <w:t xml:space="preserve"> with a fast and large initial</w:t>
      </w:r>
      <w:r w:rsidR="004A1D81">
        <w:t xml:space="preserve"> amplitude growth up to wave breaking</w:t>
      </w:r>
      <w:r>
        <w:t>. The experimental bifurcation value is 0.9255 f</w:t>
      </w:r>
      <w:r>
        <w:rPr>
          <w:vertAlign w:val="subscript"/>
        </w:rPr>
        <w:t>0</w:t>
      </w:r>
      <w:r>
        <w:t>. Numerically the value is found somewhere inside the interval [0.924, 0.925] f</w:t>
      </w:r>
      <w:r>
        <w:rPr>
          <w:vertAlign w:val="subscript"/>
        </w:rPr>
        <w:t>0</w:t>
      </w:r>
      <w:r>
        <w:t>, that is within 0.1% of the experimental value.</w:t>
      </w:r>
      <w:r w:rsidR="00620F52">
        <w:t xml:space="preserve"> This result is a clear validation of the CFD modelling.</w:t>
      </w:r>
    </w:p>
    <w:p w14:paraId="09A95FF4" w14:textId="77777777" w:rsidR="00CD10A7" w:rsidRDefault="00620F52" w:rsidP="00B87C7E">
      <w:r>
        <w:t xml:space="preserve">The transition frequency is quite far away from the one expected from literature, above 94%, found with a much smaller tank of 7.8 cm radius. This means that the transition frequency changes with the tank radius in such a way that the chaotic region in the phase parameter map grows with the radius. </w:t>
      </w:r>
      <w:r w:rsidR="004A1D81">
        <w:t xml:space="preserve">The 60 cm water tank diameter was chosen as the largest one easy to handle by SHAKESPEARE, so that surface tension effect on the natural frequency is totally negligible, and the results could be safely extrapolated to much larger dimensions representative of ALFRED or MYRRHA. It turns out that </w:t>
      </w:r>
      <w:r w:rsidR="00CD10A7">
        <w:t>we now know that it is not the case.</w:t>
      </w:r>
    </w:p>
    <w:p w14:paraId="1900D5E9" w14:textId="3A12B365" w:rsidR="00DE15D6" w:rsidRDefault="00DE15D6" w:rsidP="00B87C7E">
      <w:r>
        <w:lastRenderedPageBreak/>
        <w:t>Probably related to the transition frequency change, larger vessel radii lead to larger Reynolds numbers and more likelihood to have a turbulent flow for which the current CFD modelling is not suited.</w:t>
      </w:r>
    </w:p>
    <w:p w14:paraId="1DF2AD39" w14:textId="3AFB8054" w:rsidR="00620F52" w:rsidRPr="00B87C7E" w:rsidRDefault="00CD10A7" w:rsidP="00B87C7E">
      <w:r>
        <w:t>The CFD modelling has been calibrated on the 0.92 f</w:t>
      </w:r>
      <w:r>
        <w:rPr>
          <w:vertAlign w:val="subscript"/>
        </w:rPr>
        <w:t>0</w:t>
      </w:r>
      <w:r>
        <w:t xml:space="preserve"> / 4 mm experiment. We need to know if the modelling remains valid in other configurations and has predictive capabilities. For this reason, several simulations have been performed to characterize the flow and in particular</w:t>
      </w:r>
      <w:r w:rsidR="006236A0">
        <w:t>,</w:t>
      </w:r>
      <w:r>
        <w:t xml:space="preserve"> to give estimates of the bifurcation value at different forcing amplitude</w:t>
      </w:r>
      <w:r w:rsidR="00DE15D6">
        <w:t>s</w:t>
      </w:r>
      <w:r>
        <w:t xml:space="preserve">. At the moment of writing the conclusions (May 2023), the corresponding experiments have not been performed. They have some likelihood to be performed during summer </w:t>
      </w:r>
      <w:r w:rsidR="00DE15D6">
        <w:t>and could validate further or invalidate the current CFD modelling.</w:t>
      </w:r>
    </w:p>
    <w:p w14:paraId="22409303" w14:textId="0ABC77C2" w:rsidR="004C5F3B" w:rsidRPr="004C5F3B" w:rsidRDefault="00B87C7E" w:rsidP="00B87C7E">
      <w:r>
        <w:t xml:space="preserve"> </w:t>
      </w:r>
    </w:p>
    <w:p w14:paraId="29749605" w14:textId="77777777" w:rsidR="009F7184" w:rsidRDefault="009F7184" w:rsidP="009F7184">
      <w:pPr>
        <w:pStyle w:val="Titolo1"/>
      </w:pPr>
      <w:bookmarkStart w:id="102" w:name="_Toc101258298"/>
      <w:bookmarkStart w:id="103" w:name="_Toc140065103"/>
      <w:r>
        <w:t>Appendix A: Smooth connecting functions</w:t>
      </w:r>
      <w:bookmarkEnd w:id="102"/>
      <w:bookmarkEnd w:id="103"/>
    </w:p>
    <w:p w14:paraId="78AC0898" w14:textId="77777777" w:rsidR="009F7184" w:rsidRDefault="009F7184" w:rsidP="009F7184">
      <w:r>
        <w:t>The objective of this part is to help deriving a sound reference test case for sloshing using the SHAKESPEAR seismic table at VKI and its numerical counterpart.</w:t>
      </w:r>
    </w:p>
    <w:p w14:paraId="7AD2AAB3" w14:textId="51C06C57" w:rsidR="009F7184" w:rsidRDefault="009F7184" w:rsidP="009F7184">
      <w:r>
        <w:t>Taking input from the literature, we can choose a sinusoidal 1D excitation near the first asymmetric resonance mode. It is known than at sufficient amplitude, the asymmetric oscillation can transforms after a (short) while of a few seconds in a modulated rotatory motion. However, at lower forcing amplitudes, the secondary modes are not activated.</w:t>
      </w:r>
    </w:p>
    <w:p w14:paraId="7EEB7C0D" w14:textId="1F6CC590" w:rsidR="009F7184" w:rsidRDefault="009F7184" w:rsidP="009F7184">
      <w:r>
        <w:t>With this approach, we can be faced with an initial value problem. In absolute and in exact math, starting from flow at rest, and with 1D oscillation, the asymmetric mode is activated but transfer to the rotational mode cannot appear. In practice, the rotational mode is indeed activated because the liquid can never be completely and absolutely initially at rest and because absolute axial-symmetry and verticality of the setup is obtained only within a certain tolerance. The number of periods necessary to have a relevant transfer to the rotational mode depends however on this unknown residual component, or shape/positional defect. Numerically, it depends on the quality of the initial condition and maybe also of the non-perfectly cylindrical geometrical discretization. It is thus impossible to have a good experimental-numerical matching  during all the initial transition phase.</w:t>
      </w:r>
    </w:p>
    <w:p w14:paraId="2B02F5A3" w14:textId="465416CA" w:rsidR="009F7184" w:rsidRDefault="009F7184" w:rsidP="009F7184">
      <w:r>
        <w:t>In order to remedy, we need to gain a better control on the initial condition and bring the system in a controlled way in a configuration in which the asymmetric mode is already measurably activated, that is giving for a short time some displacement in the orthogonal direction. This is not necessary if no bifurcation behavior is expected.</w:t>
      </w:r>
    </w:p>
    <w:p w14:paraId="2B962BE2" w14:textId="77777777" w:rsidR="009F7184" w:rsidRDefault="009F7184" w:rsidP="009F7184">
      <w:r>
        <w:t>A better control is obtained with smooth displacements which are also more easily reproduced numerically. Smooth displacements are expected not to excite strongly high resonance modes difficult to capture numerically.</w:t>
      </w:r>
    </w:p>
    <w:p w14:paraId="3B1E4363" w14:textId="269885D2" w:rsidR="009F7184" w:rsidRDefault="009F7184" w:rsidP="009F7184">
      <w:r>
        <w:t>The SHAKESPEARE table is activated through excel files indicating  displacement at 100 Hz.</w:t>
      </w:r>
    </w:p>
    <w:p w14:paraId="130BEEFB" w14:textId="3F17EAD2" w:rsidR="009F7184" w:rsidRDefault="009F7184" w:rsidP="009F7184">
      <w:r>
        <w:t xml:space="preserve">Our current objective is to exhibit a set of functions allowing  to smoothly connect the initial condition at rest to a periodic 1D horizontal oscillation centered on the initial position. The </w:t>
      </w:r>
      <w:r>
        <w:lastRenderedPageBreak/>
        <w:t>connection is due to happen after exactly a small integer multiple of one period. During this time, displacement in the orthogonal planar direction  must go back to the initial position for a 1D periodic movement.</w:t>
      </w:r>
    </w:p>
    <w:p w14:paraId="4BDBC7A2" w14:textId="77777777" w:rsidR="009F7184" w:rsidRDefault="009F7184" w:rsidP="009F7184">
      <w:r>
        <w:t xml:space="preserve">We need the time displacement functions (X((t), Y(t)), and check that the corresponding velocities (Vx(t), Vy(t)) and accelerations (Ax(t), Ay(t)) all match the periodic motion after a small number N of  period T. </w:t>
      </w:r>
    </w:p>
    <w:p w14:paraId="49867163" w14:textId="77777777" w:rsidR="009F7184" w:rsidRDefault="009F7184" w:rsidP="009F7184">
      <w:r>
        <w:t>Notation: time t, period T, frequency f and angular frequency w. The triplet (T,f,w) is connected by the relation w =2 π / T = 2 π f.</w:t>
      </w:r>
    </w:p>
    <w:p w14:paraId="45B8AD25" w14:textId="77777777" w:rsidR="009F7184" w:rsidRDefault="009F7184" w:rsidP="009F7184">
      <w:r>
        <w:t xml:space="preserve">For commodity, we consider a unit displacement amplitude. After N periods, we are supposed to have: </w:t>
      </w:r>
    </w:p>
    <w:p w14:paraId="58D73789" w14:textId="77777777" w:rsidR="009F7184" w:rsidRDefault="009F7184" w:rsidP="009F7184">
      <w:r>
        <w:t>•</w:t>
      </w:r>
      <w:r>
        <w:tab/>
        <w:t xml:space="preserve"> (X(t), Y(t))= (sin (wt), 0)</w:t>
      </w:r>
    </w:p>
    <w:p w14:paraId="537A6D77" w14:textId="77777777" w:rsidR="009F7184" w:rsidRDefault="009F7184" w:rsidP="009F7184">
      <w:r>
        <w:t xml:space="preserve"> Continuity and smoothness at the initial displacement time implies: X(0)=Y(0)=Vx(0)=Vy(0)=Ax(0)=Ay(0).</w:t>
      </w:r>
    </w:p>
    <w:p w14:paraId="1AC6613F" w14:textId="77777777" w:rsidR="009F7184" w:rsidRDefault="009F7184" w:rsidP="009F7184">
      <w:r>
        <w:t>At time t=NT:</w:t>
      </w:r>
    </w:p>
    <w:p w14:paraId="478D80C2" w14:textId="77777777" w:rsidR="009F7184" w:rsidRDefault="009F7184" w:rsidP="009F7184">
      <w:r>
        <w:t>•</w:t>
      </w:r>
      <w:r>
        <w:tab/>
        <w:t xml:space="preserve"> (X(NT), Y(NT))= (0, 0), (V</w:t>
      </w:r>
      <w:r>
        <w:rPr>
          <w:vertAlign w:val="subscript"/>
        </w:rPr>
        <w:t>x</w:t>
      </w:r>
      <w:r>
        <w:t>(NT),V</w:t>
      </w:r>
      <w:r>
        <w:rPr>
          <w:vertAlign w:val="subscript"/>
        </w:rPr>
        <w:t>y</w:t>
      </w:r>
      <w:r>
        <w:t>(NT)) =(w,0) and  (A</w:t>
      </w:r>
      <w:r>
        <w:rPr>
          <w:vertAlign w:val="subscript"/>
        </w:rPr>
        <w:t>x</w:t>
      </w:r>
      <w:r>
        <w:t>(NT),A</w:t>
      </w:r>
      <w:r>
        <w:rPr>
          <w:vertAlign w:val="subscript"/>
        </w:rPr>
        <w:t>y</w:t>
      </w:r>
      <w:r>
        <w:t>(NT))=(0,0)</w:t>
      </w:r>
    </w:p>
    <w:p w14:paraId="1A916846" w14:textId="77777777" w:rsidR="009F7184" w:rsidRDefault="009F7184" w:rsidP="009F7184">
      <w:r>
        <w:t>That is the position on the X-axis must turn back to zero but with speed w and no acceleration.</w:t>
      </w:r>
    </w:p>
    <w:p w14:paraId="5759F815" w14:textId="77777777" w:rsidR="009F7184" w:rsidRDefault="009F7184" w:rsidP="009F7184">
      <w:r>
        <w:t xml:space="preserve">The functions X and Y have each 6 constraints to fulfill. In principle, this can be done with a 5th order polynomial. This would be however of relatively difficult interpretation. Instead, through trial and errors, we have arrived to more easily interpretable simple trigonometric functions. </w:t>
      </w:r>
    </w:p>
    <w:p w14:paraId="318F0F60" w14:textId="77777777" w:rsidR="009F7184" w:rsidRDefault="009F7184" w:rsidP="009F7184">
      <w:r>
        <w:t>The function X(t) defined by:</w:t>
      </w:r>
    </w:p>
    <w:p w14:paraId="584DB63B" w14:textId="77777777" w:rsidR="009F7184" w:rsidRDefault="009F7184" w:rsidP="009F7184">
      <w:r>
        <w:t>X(t)=A(t)sin(wt)</w:t>
      </w:r>
    </w:p>
    <w:p w14:paraId="3854E5E7" w14:textId="77777777" w:rsidR="009F7184" w:rsidRDefault="009F7184" w:rsidP="009F7184">
      <w:r>
        <w:t>With</w:t>
      </w:r>
    </w:p>
    <w:p w14:paraId="2C049B0C" w14:textId="77777777" w:rsidR="009F7184" w:rsidRDefault="009F7184" w:rsidP="009F7184">
      <w:r>
        <w:t>A(t)=A</w:t>
      </w:r>
      <w:r>
        <w:rPr>
          <w:vertAlign w:val="subscript"/>
        </w:rPr>
        <w:t>0</w:t>
      </w:r>
      <w:r>
        <w:t xml:space="preserve"> sin</w:t>
      </w:r>
      <w:r>
        <w:rPr>
          <w:vertAlign w:val="superscript"/>
        </w:rPr>
        <w:t>2</w:t>
      </w:r>
      <w:r>
        <w:t>(wt/4N), t in [0, NT]</w:t>
      </w:r>
    </w:p>
    <w:p w14:paraId="47BCE3D1" w14:textId="77777777" w:rsidR="009F7184" w:rsidRDefault="009F7184" w:rsidP="009F7184">
      <w:r>
        <w:t>Giving in turn</w:t>
      </w:r>
    </w:p>
    <w:p w14:paraId="347C9534" w14:textId="77777777" w:rsidR="009F7184" w:rsidRDefault="009F7184" w:rsidP="009F7184">
      <w:r>
        <w:t>V</w:t>
      </w:r>
      <w:r>
        <w:rPr>
          <w:vertAlign w:val="subscript"/>
        </w:rPr>
        <w:t>X</w:t>
      </w:r>
      <w:r>
        <w:t>(t)=A</w:t>
      </w:r>
      <w:r>
        <w:rPr>
          <w:vertAlign w:val="subscript"/>
        </w:rPr>
        <w:t>0</w:t>
      </w:r>
      <w:r>
        <w:t>w [ sin</w:t>
      </w:r>
      <w:r>
        <w:rPr>
          <w:vertAlign w:val="superscript"/>
        </w:rPr>
        <w:t>2</w:t>
      </w:r>
      <w:r>
        <w:t>(wt/4N) cos(wt) + 1/2N sin(wt/4N) cos(wt/4N) sin(wt)]</w:t>
      </w:r>
    </w:p>
    <w:p w14:paraId="2A74C249" w14:textId="77777777" w:rsidR="009F7184" w:rsidRDefault="009F7184" w:rsidP="009F7184">
      <w:r>
        <w:t>V</w:t>
      </w:r>
      <w:r>
        <w:rPr>
          <w:vertAlign w:val="subscript"/>
        </w:rPr>
        <w:t>X</w:t>
      </w:r>
      <w:r>
        <w:t>(t)= A</w:t>
      </w:r>
      <w:r>
        <w:rPr>
          <w:vertAlign w:val="subscript"/>
        </w:rPr>
        <w:t>0</w:t>
      </w:r>
      <w:r>
        <w:t>w [ sin</w:t>
      </w:r>
      <w:r>
        <w:rPr>
          <w:vertAlign w:val="superscript"/>
        </w:rPr>
        <w:t>2</w:t>
      </w:r>
      <w:r>
        <w:t>(wt/4N) cos(wt) + 1/4N sin(wt/2N) sin(wt)]</w:t>
      </w:r>
    </w:p>
    <w:p w14:paraId="5C4E2E8E" w14:textId="77777777" w:rsidR="009F7184" w:rsidRDefault="009F7184" w:rsidP="009F7184">
      <w:r>
        <w:t>Where N is the number of cycles in which we want to reach the asymptotic amplitude.</w:t>
      </w:r>
    </w:p>
    <w:p w14:paraId="3E5CD4BA" w14:textId="77777777" w:rsidR="009F7184" w:rsidRDefault="009F7184" w:rsidP="009F7184">
      <w:r>
        <w:t>X(t) satisfies all 6 constraints (3 at time t=0 and 3 at time t=NT).</w:t>
      </w:r>
    </w:p>
    <w:p w14:paraId="0A59C6EE" w14:textId="77777777" w:rsidR="009F7184" w:rsidRDefault="009F7184" w:rsidP="009F7184">
      <w:r>
        <w:t>The Y function  must connect both sides of the interval of application with the null function .</w:t>
      </w:r>
    </w:p>
    <w:p w14:paraId="31314665" w14:textId="77777777" w:rsidR="009F7184" w:rsidRDefault="009F7184" w:rsidP="009F7184">
      <w:r>
        <w:t>Moreover the transversal kick (the Y(t) function) can be delayed until the transitory X(t) is finished. It can be done just on one side or involve both sides.  Several choices are possible, such as:</w:t>
      </w:r>
    </w:p>
    <w:p w14:paraId="4A66516E" w14:textId="77777777" w:rsidR="009F7184" w:rsidRDefault="009F7184" w:rsidP="009F7184">
      <w:r>
        <w:t>Y(t)= sin</w:t>
      </w:r>
      <w:r>
        <w:rPr>
          <w:vertAlign w:val="superscript"/>
        </w:rPr>
        <w:t>3</w:t>
      </w:r>
      <w:r>
        <w:t>(wt/2N) or Y(t)= sin</w:t>
      </w:r>
      <w:r>
        <w:rPr>
          <w:vertAlign w:val="superscript"/>
        </w:rPr>
        <w:t>3</w:t>
      </w:r>
      <w:r>
        <w:t>(wt/2N) sin</w:t>
      </w:r>
      <w:r>
        <w:rPr>
          <w:vertAlign w:val="superscript"/>
        </w:rPr>
        <w:t>3</w:t>
      </w:r>
      <w:r>
        <w:t xml:space="preserve">(wt) </w:t>
      </w:r>
    </w:p>
    <w:p w14:paraId="524EC067" w14:textId="77777777" w:rsidR="009F7184" w:rsidRDefault="009F7184" w:rsidP="009F7184">
      <w:r>
        <w:t>Conversely, for damping after n periods T, we can take</w:t>
      </w:r>
    </w:p>
    <w:p w14:paraId="32380849" w14:textId="77777777" w:rsidR="009F7184" w:rsidRDefault="009F7184" w:rsidP="009F7184">
      <w:r>
        <w:lastRenderedPageBreak/>
        <w:t>A(t)=A</w:t>
      </w:r>
      <w:r>
        <w:rPr>
          <w:vertAlign w:val="subscript"/>
        </w:rPr>
        <w:t>0</w:t>
      </w:r>
      <w:r>
        <w:t xml:space="preserve"> cos</w:t>
      </w:r>
      <w:r>
        <w:rPr>
          <w:vertAlign w:val="superscript"/>
        </w:rPr>
        <w:t>2</w:t>
      </w:r>
      <w:r>
        <w:t>(w(t-nT)/4N)</w:t>
      </w:r>
    </w:p>
    <w:p w14:paraId="2AA29C55" w14:textId="77777777" w:rsidR="009F7184" w:rsidRDefault="009F7184" w:rsidP="009F7184">
      <w:r>
        <w:t>which will bring back smoothly the displacement do zero in N periods.</w:t>
      </w:r>
    </w:p>
    <w:p w14:paraId="2706E741" w14:textId="144A5757" w:rsidR="009F7184" w:rsidRDefault="009F7184" w:rsidP="009F7184">
      <w:r>
        <w:t>In practice, in the VKI implementation, the square in the A(t) definition has been omitted, leading to small discontinuities (of A</w:t>
      </w:r>
      <w:r>
        <w:rPr>
          <w:vertAlign w:val="subscript"/>
        </w:rPr>
        <w:t>0</w:t>
      </w:r>
      <w:r>
        <w:t>w</w:t>
      </w:r>
      <w:r>
        <w:rPr>
          <w:vertAlign w:val="superscript"/>
        </w:rPr>
        <w:t>2</w:t>
      </w:r>
      <w:r>
        <w:t>/2N) of the acceleration but also to a simpler formula for the velocity:</w:t>
      </w:r>
    </w:p>
    <w:p w14:paraId="472FAF56" w14:textId="2F1C588F" w:rsidR="009F7184" w:rsidRDefault="009F7184" w:rsidP="009F7184">
      <w:r>
        <w:t>If A(t)=A</w:t>
      </w:r>
      <w:r>
        <w:rPr>
          <w:vertAlign w:val="subscript"/>
        </w:rPr>
        <w:t>0</w:t>
      </w:r>
      <w:r>
        <w:t xml:space="preserve"> sin(wt/4N), t in [0, NT]</w:t>
      </w:r>
    </w:p>
    <w:p w14:paraId="13E40EE6" w14:textId="2FC36E46" w:rsidR="009F7184" w:rsidRDefault="009F7184" w:rsidP="009F7184">
      <w:r>
        <w:t>Then V</w:t>
      </w:r>
      <w:r>
        <w:rPr>
          <w:vertAlign w:val="subscript"/>
        </w:rPr>
        <w:t>X</w:t>
      </w:r>
      <w:r>
        <w:t>(t)=A</w:t>
      </w:r>
      <w:r>
        <w:rPr>
          <w:vertAlign w:val="subscript"/>
        </w:rPr>
        <w:t>0</w:t>
      </w:r>
      <w:r>
        <w:t>w [ sin(wt/4N) cos(wt) + 1/4N cos(wt/4N) sin(wt)], t in [0, NT].</w:t>
      </w:r>
    </w:p>
    <w:p w14:paraId="0FD1D818" w14:textId="6E242EDD" w:rsidR="009F7184" w:rsidRDefault="009F7184" w:rsidP="009F7184">
      <w:r>
        <w:t>Numerically, it is possible to implement the table oscillation either as a displacement or as a velocity.</w:t>
      </w:r>
    </w:p>
    <w:p w14:paraId="5570A82F" w14:textId="77777777" w:rsidR="009F7184" w:rsidRPr="00690784" w:rsidRDefault="009F7184" w:rsidP="00690784"/>
    <w:p w14:paraId="756E667F" w14:textId="7BC7E229" w:rsidR="00017B26" w:rsidRPr="00F87ADF" w:rsidRDefault="00017B26" w:rsidP="009347B5">
      <w:r w:rsidRPr="00F87ADF">
        <w:t>References</w:t>
      </w:r>
    </w:p>
    <w:p w14:paraId="7A7902A1" w14:textId="3458EF21" w:rsidR="00DE15D6" w:rsidRDefault="00107AB6" w:rsidP="00DE15D6">
      <w:pPr>
        <w:pStyle w:val="Paragrafoelenco"/>
        <w:numPr>
          <w:ilvl w:val="0"/>
          <w:numId w:val="3"/>
        </w:numPr>
        <w:ind w:hanging="578"/>
      </w:pPr>
      <w:bookmarkStart w:id="104" w:name="_Ref77066405"/>
      <w:r>
        <w:t>E. J. Hopfinger and V. Baumbach, “Liquid Sloshing in cylindrical fuel tanks” Progress in Propulsion Physics 1 (2009) 279-292 DOI: 10.1051/eucass/200901279</w:t>
      </w:r>
      <w:bookmarkEnd w:id="104"/>
    </w:p>
    <w:p w14:paraId="2492C6F7" w14:textId="0AED6A94" w:rsidR="00017B26" w:rsidRPr="00F87ADF" w:rsidRDefault="00DB36E0" w:rsidP="00DE15D6">
      <w:pPr>
        <w:pStyle w:val="Paragrafoelenco"/>
        <w:numPr>
          <w:ilvl w:val="0"/>
          <w:numId w:val="3"/>
        </w:numPr>
        <w:ind w:hanging="578"/>
      </w:pPr>
      <w:bookmarkStart w:id="105" w:name="_Ref134711404"/>
      <w:r>
        <w:t xml:space="preserve">Aude Royon-Lebeaud. Ballottement des liquides dans les réservoirs cylindriques soumis à une oscillation harmonique: régimes d’onde non-linéaire et brisure. Mécanique [physics.med-ph]. Université Joseph-Fourier - Grenoble I, 2005. Français. </w:t>
      </w:r>
      <w:r w:rsidRPr="00DE15D6">
        <w:rPr>
          <w:rFonts w:ascii="Tahoma" w:hAnsi="Tahoma" w:cs="Tahoma"/>
        </w:rPr>
        <w:t>�</w:t>
      </w:r>
      <w:r>
        <w:t>tel-00009117</w:t>
      </w:r>
      <w:bookmarkEnd w:id="105"/>
    </w:p>
    <w:sectPr w:rsidR="00017B26" w:rsidRPr="00F87ADF" w:rsidSect="002D7EAF">
      <w:headerReference w:type="even" r:id="rId76"/>
      <w:headerReference w:type="default" r:id="rId77"/>
      <w:type w:val="oddPage"/>
      <w:pgSz w:w="11906" w:h="16838"/>
      <w:pgMar w:top="1417" w:right="1134" w:bottom="1134" w:left="1134"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857DC77" w14:textId="77777777" w:rsidR="00A3564A" w:rsidRDefault="00A3564A" w:rsidP="00A2145C">
      <w:pPr>
        <w:spacing w:after="0" w:line="240" w:lineRule="auto"/>
      </w:pPr>
      <w:r>
        <w:separator/>
      </w:r>
    </w:p>
  </w:endnote>
  <w:endnote w:type="continuationSeparator" w:id="0">
    <w:p w14:paraId="775690FE" w14:textId="77777777" w:rsidR="00A3564A" w:rsidRDefault="00A3564A" w:rsidP="00A2145C">
      <w:pPr>
        <w:spacing w:after="0" w:line="240" w:lineRule="auto"/>
      </w:pPr>
      <w:r>
        <w:continuationSeparator/>
      </w:r>
    </w:p>
  </w:endnote>
  <w:endnote w:type="continuationNotice" w:id="1">
    <w:p w14:paraId="5A7514DA" w14:textId="77777777" w:rsidR="00A3564A" w:rsidRDefault="00A3564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Michroma">
    <w:altName w:val="Arial Unicode MS"/>
    <w:charset w:val="00"/>
    <w:family w:val="auto"/>
    <w:pitch w:val="variable"/>
    <w:sig w:usb0="00000001" w:usb1="7800204B" w:usb2="14000000" w:usb3="00000000" w:csb0="00000111"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1C4F77" w14:textId="28D700DA" w:rsidR="00A3564A" w:rsidRDefault="00A3564A" w:rsidP="00980E46">
    <w:pPr>
      <w:pStyle w:val="Pidipagina"/>
      <w:jc w:val="center"/>
    </w:pPr>
  </w:p>
  <w:p w14:paraId="6A215E2C" w14:textId="77777777" w:rsidR="00A3564A" w:rsidRDefault="00A3564A">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6AB8E7" w14:textId="77777777" w:rsidR="00A3564A" w:rsidRDefault="00A3564A">
    <w:pPr>
      <w:pStyle w:val="Pidipagina"/>
    </w:pPr>
    <w:r>
      <w:rPr>
        <w:noProof/>
      </w:rPr>
      <w:drawing>
        <wp:anchor distT="0" distB="0" distL="114300" distR="114300" simplePos="0" relativeHeight="251698176" behindDoc="0" locked="0" layoutInCell="1" allowOverlap="1" wp14:anchorId="0644595A" wp14:editId="07248699">
          <wp:simplePos x="0" y="0"/>
          <wp:positionH relativeFrom="margin">
            <wp:align>center</wp:align>
          </wp:positionH>
          <wp:positionV relativeFrom="paragraph">
            <wp:posOffset>-92224</wp:posOffset>
          </wp:positionV>
          <wp:extent cx="1656000" cy="463638"/>
          <wp:effectExtent l="0" t="0" r="1905" b="0"/>
          <wp:wrapNone/>
          <wp:docPr id="61" name="Im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magine 46"/>
                  <pic:cNvPicPr/>
                </pic:nvPicPr>
                <pic:blipFill>
                  <a:blip r:embed="rId1">
                    <a:extLst>
                      <a:ext uri="{28A0092B-C50C-407E-A947-70E740481C1C}">
                        <a14:useLocalDpi xmlns:a14="http://schemas.microsoft.com/office/drawing/2010/main" val="0"/>
                      </a:ext>
                    </a:extLst>
                  </a:blip>
                  <a:stretch>
                    <a:fillRect/>
                  </a:stretch>
                </pic:blipFill>
                <pic:spPr bwMode="auto">
                  <a:xfrm>
                    <a:off x="0" y="0"/>
                    <a:ext cx="1656000" cy="4636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F22E88" w14:textId="77777777" w:rsidR="00A3564A" w:rsidRDefault="00A3564A" w:rsidP="00980E46">
    <w:pPr>
      <w:pStyle w:val="Pidipagina"/>
      <w:jc w:val="center"/>
    </w:pPr>
    <w:r>
      <w:rPr>
        <w:noProof/>
      </w:rPr>
      <w:drawing>
        <wp:anchor distT="0" distB="0" distL="114300" distR="114300" simplePos="0" relativeHeight="251687936" behindDoc="0" locked="0" layoutInCell="1" allowOverlap="1" wp14:anchorId="6C5646F3" wp14:editId="44ECD0C3">
          <wp:simplePos x="0" y="0"/>
          <wp:positionH relativeFrom="margin">
            <wp:align>center</wp:align>
          </wp:positionH>
          <wp:positionV relativeFrom="paragraph">
            <wp:posOffset>4632</wp:posOffset>
          </wp:positionV>
          <wp:extent cx="1656000" cy="463638"/>
          <wp:effectExtent l="0" t="0" r="1905" b="0"/>
          <wp:wrapNone/>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magine 45"/>
                  <pic:cNvPicPr/>
                </pic:nvPicPr>
                <pic:blipFill>
                  <a:blip r:embed="rId1">
                    <a:extLst>
                      <a:ext uri="{28A0092B-C50C-407E-A947-70E740481C1C}">
                        <a14:useLocalDpi xmlns:a14="http://schemas.microsoft.com/office/drawing/2010/main" val="0"/>
                      </a:ext>
                    </a:extLst>
                  </a:blip>
                  <a:stretch>
                    <a:fillRect/>
                  </a:stretch>
                </pic:blipFill>
                <pic:spPr bwMode="auto">
                  <a:xfrm>
                    <a:off x="0" y="0"/>
                    <a:ext cx="1656000" cy="4636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F01B5B" w14:textId="77777777" w:rsidR="00A3564A" w:rsidRDefault="00A3564A">
    <w:pPr>
      <w:pStyle w:val="Pidipa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6B52739" w14:textId="77777777" w:rsidR="00A3564A" w:rsidRDefault="00A3564A" w:rsidP="00A2145C">
      <w:pPr>
        <w:spacing w:after="0" w:line="240" w:lineRule="auto"/>
      </w:pPr>
      <w:r>
        <w:separator/>
      </w:r>
    </w:p>
  </w:footnote>
  <w:footnote w:type="continuationSeparator" w:id="0">
    <w:p w14:paraId="1E604A83" w14:textId="77777777" w:rsidR="00A3564A" w:rsidRDefault="00A3564A" w:rsidP="00A2145C">
      <w:pPr>
        <w:spacing w:after="0" w:line="240" w:lineRule="auto"/>
      </w:pPr>
      <w:r>
        <w:continuationSeparator/>
      </w:r>
    </w:p>
  </w:footnote>
  <w:footnote w:type="continuationNotice" w:id="1">
    <w:p w14:paraId="501E88F7" w14:textId="77777777" w:rsidR="00A3564A" w:rsidRDefault="00A3564A">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3BE23C" w14:textId="77777777" w:rsidR="00A3564A" w:rsidRDefault="00A3564A">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F51A77" w14:textId="77777777" w:rsidR="00A3564A" w:rsidRDefault="00A3564A">
    <w:pPr>
      <w:pStyle w:val="Intestazione"/>
    </w:pPr>
    <w:r w:rsidRPr="00413AB5">
      <w:rPr>
        <w:noProof/>
      </w:rPr>
      <mc:AlternateContent>
        <mc:Choice Requires="wpg">
          <w:drawing>
            <wp:anchor distT="0" distB="0" distL="114300" distR="114300" simplePos="0" relativeHeight="251696128" behindDoc="0" locked="0" layoutInCell="1" allowOverlap="1" wp14:anchorId="24051BC0" wp14:editId="73066A64">
              <wp:simplePos x="0" y="0"/>
              <wp:positionH relativeFrom="page">
                <wp:posOffset>7319047</wp:posOffset>
              </wp:positionH>
              <wp:positionV relativeFrom="page">
                <wp:posOffset>248285</wp:posOffset>
              </wp:positionV>
              <wp:extent cx="198000" cy="399600"/>
              <wp:effectExtent l="19050" t="0" r="12065" b="635"/>
              <wp:wrapNone/>
              <wp:docPr id="55" name="Gruppo 20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rot="10800000">
                        <a:off x="0" y="0"/>
                        <a:ext cx="198000" cy="399600"/>
                        <a:chOff x="0" y="0"/>
                        <a:chExt cx="376751" cy="763759"/>
                      </a:xfrm>
                      <a:solidFill>
                        <a:srgbClr val="496491"/>
                      </a:solidFill>
                    </wpg:grpSpPr>
                    <wps:wsp>
                      <wps:cNvPr id="56" name="Ovale 56"/>
                      <wps:cNvSpPr/>
                      <wps:spPr>
                        <a:xfrm>
                          <a:off x="0" y="0"/>
                          <a:ext cx="216000" cy="216000"/>
                        </a:xfrm>
                        <a:prstGeom prst="ellipse">
                          <a:avLst/>
                        </a:prstGeom>
                        <a:grpFill/>
                        <a:ln w="12700" cap="flat" cmpd="sng" algn="ctr">
                          <a:noFill/>
                          <a:prstDash val="solid"/>
                          <a:miter lim="800000"/>
                        </a:ln>
                        <a:effectLst/>
                      </wps:spPr>
                      <wps:bodyPr rtlCol="0" anchor="ctr"/>
                    </wps:wsp>
                    <wps:wsp>
                      <wps:cNvPr id="57" name="Ovale 57"/>
                      <wps:cNvSpPr/>
                      <wps:spPr>
                        <a:xfrm>
                          <a:off x="0" y="547759"/>
                          <a:ext cx="216000" cy="216000"/>
                        </a:xfrm>
                        <a:prstGeom prst="ellipse">
                          <a:avLst/>
                        </a:prstGeom>
                        <a:grpFill/>
                        <a:ln w="12700" cap="flat" cmpd="sng" algn="ctr">
                          <a:noFill/>
                          <a:prstDash val="solid"/>
                          <a:miter lim="800000"/>
                        </a:ln>
                        <a:effectLst/>
                      </wps:spPr>
                      <wps:bodyPr rtlCol="0" anchor="ctr"/>
                    </wps:wsp>
                    <wps:wsp>
                      <wps:cNvPr id="58" name="Ovale 58"/>
                      <wps:cNvSpPr/>
                      <wps:spPr>
                        <a:xfrm>
                          <a:off x="160751" y="274499"/>
                          <a:ext cx="216000" cy="216000"/>
                        </a:xfrm>
                        <a:prstGeom prst="ellipse">
                          <a:avLst/>
                        </a:prstGeom>
                        <a:grpFill/>
                        <a:ln w="12700" cap="flat" cmpd="sng" algn="ctr">
                          <a:no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55C742A0" id="Gruppo 204" o:spid="_x0000_s1026" style="position:absolute;margin-left:576.3pt;margin-top:19.55pt;width:15.6pt;height:31.45pt;rotation:180;z-index:251696128;mso-position-horizontal-relative:page;mso-position-vertical-relative:page;mso-width-relative:margin;mso-height-relative:margin" coordsize="3767,7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">
              <o:lock v:ext="edit" aspectratio="t"/>
              <v:oval id="Ovale 56" o:spid="_x0000_s1027" style="position:absolute;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" filled="f" stroked="f" strokeweight="1pt">
                <v:stroke joinstyle="miter"/>
              </v:oval>
              <v:oval id="Ovale 57" o:spid="_x0000_s1028" style="position:absolute;top:5477;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" filled="f" stroked="f" strokeweight="1pt">
                <v:stroke joinstyle="miter"/>
              </v:oval>
              <v:oval id="Ovale 58" o:spid="_x0000_s1029" style="position:absolute;left:1607;top:2744;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" filled="f" stroked="f" strokeweight="1pt">
                <v:stroke joinstyle="miter"/>
              </v:oval>
              <w10:wrap anchorx="page" anchory="page"/>
            </v:group>
          </w:pict>
        </mc:Fallback>
      </mc:AlternateContent>
    </w:r>
    <w:r>
      <w:rPr>
        <w:noProof/>
      </w:rPr>
      <mc:AlternateContent>
        <mc:Choice Requires="wps">
          <w:drawing>
            <wp:anchor distT="0" distB="0" distL="114300" distR="114300" simplePos="0" relativeHeight="251694080" behindDoc="0" locked="0" layoutInCell="0" allowOverlap="1" wp14:anchorId="582C6FC5" wp14:editId="3BC8B2B5">
              <wp:simplePos x="0" y="0"/>
              <wp:positionH relativeFrom="page">
                <wp:posOffset>3773</wp:posOffset>
              </wp:positionH>
              <wp:positionV relativeFrom="topMargin">
                <wp:posOffset>354965</wp:posOffset>
              </wp:positionV>
              <wp:extent cx="911860" cy="187200"/>
              <wp:effectExtent l="0" t="0" r="3810" b="4445"/>
              <wp:wrapNone/>
              <wp:docPr id="59" name="Casella di testo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87200"/>
                      </a:xfrm>
                      <a:prstGeom prst="rect">
                        <a:avLst/>
                      </a:prstGeom>
                      <a:solidFill>
                        <a:srgbClr val="F0C602"/>
                      </a:solidFill>
                      <a:ln>
                        <a:noFill/>
                      </a:ln>
                    </wps:spPr>
                    <wps:txbx>
                      <w:txbxContent>
                        <w:p w14:paraId="768AD1D4" w14:textId="77777777" w:rsidR="00A3564A" w:rsidRPr="00413AB5" w:rsidRDefault="00A3564A" w:rsidP="00851A09">
                          <w:pPr>
                            <w:spacing w:after="0" w:line="240" w:lineRule="auto"/>
                            <w:jc w:val="right"/>
                          </w:pPr>
                          <w:r>
                            <w:fldChar w:fldCharType="begin"/>
                          </w:r>
                          <w:r>
                            <w:instrText xml:space="preserve"> PAGE  \* roman  \* MERGEFORMAT </w:instrText>
                          </w:r>
                          <w:r>
                            <w:fldChar w:fldCharType="separate"/>
                          </w:r>
                          <w:r w:rsidR="00924744">
                            <w:rPr>
                              <w:noProof/>
                            </w:rPr>
                            <w:t>ii</w:t>
                          </w:r>
                          <w: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sella di testo 59" o:spid="_x0000_s1029" type="#_x0000_t202" style="position:absolute;left:0;text-align:left;margin-left:.3pt;margin-top:27.95pt;width:71.8pt;height:14.75pt;z-index:251694080;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" o:allowincell="f" fillcolor="#f0c602" stroked="f">
              <v:textbox style="mso-fit-shape-to-text:t" inset=",0,,0">
                <w:txbxContent>
                  <w:p w14:paraId="768AD1D4" w14:textId="77777777" w:rsidR="00A3564A" w:rsidRPr="00413AB5" w:rsidRDefault="00A3564A" w:rsidP="00851A09">
                    <w:pPr>
                      <w:spacing w:after="0" w:line="240" w:lineRule="auto"/>
                      <w:jc w:val="right"/>
                    </w:pPr>
                    <w:r>
                      <w:fldChar w:fldCharType="begin"/>
                    </w:r>
                    <w:r>
                      <w:instrText xml:space="preserve"> PAGE  \* roman  \* MERGEFORMAT </w:instrText>
                    </w:r>
                    <w:r>
                      <w:fldChar w:fldCharType="separate"/>
                    </w:r>
                    <w:r w:rsidR="00924744">
                      <w:rPr>
                        <w:noProof/>
                      </w:rPr>
                      <w:t>ii</w:t>
                    </w:r>
                    <w:r>
                      <w:fldChar w:fldCharType="end"/>
                    </w:r>
                  </w:p>
                </w:txbxContent>
              </v:textbox>
              <w10:wrap anchorx="page" anchory="margin"/>
            </v:shape>
          </w:pict>
        </mc:Fallback>
      </mc:AlternateContent>
    </w:r>
    <w:r>
      <w:rPr>
        <w:noProof/>
      </w:rPr>
      <mc:AlternateContent>
        <mc:Choice Requires="wps">
          <w:drawing>
            <wp:anchor distT="0" distB="0" distL="114300" distR="114300" simplePos="0" relativeHeight="251695104" behindDoc="0" locked="0" layoutInCell="0" allowOverlap="1" wp14:anchorId="1D7C90F0" wp14:editId="4ED11018">
              <wp:simplePos x="0" y="0"/>
              <wp:positionH relativeFrom="margin">
                <wp:align>left</wp:align>
              </wp:positionH>
              <wp:positionV relativeFrom="topMargin">
                <wp:align>center</wp:align>
              </wp:positionV>
              <wp:extent cx="5943600" cy="173736"/>
              <wp:effectExtent l="0" t="0" r="0" b="635"/>
              <wp:wrapNone/>
              <wp:docPr id="60" name="Casella di testo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EA8B2B" w14:textId="031C7BDB" w:rsidR="00A3564A" w:rsidRDefault="00A3564A" w:rsidP="00F82631">
                          <w:pPr>
                            <w:spacing w:after="0" w:line="240" w:lineRule="auto"/>
                            <w:jc w:val="left"/>
                          </w:pPr>
                          <w:r>
                            <w:fldChar w:fldCharType="begin"/>
                          </w:r>
                          <w:r>
                            <w:instrText>If</w:instrText>
                          </w:r>
                          <w:r>
                            <w:fldChar w:fldCharType="begin"/>
                          </w:r>
                          <w:r>
                            <w:instrText>STYLEREF "Titolo 1"</w:instrText>
                          </w:r>
                          <w:r>
                            <w:fldChar w:fldCharType="separate"/>
                          </w:r>
                          <w:r w:rsidR="00924744">
                            <w:rPr>
                              <w:noProof/>
                            </w:rPr>
                            <w:instrText>Abstract</w:instrText>
                          </w:r>
                          <w:r>
                            <w:fldChar w:fldCharType="end"/>
                          </w:r>
                          <w:r>
                            <w:instrText>&lt; &gt; "Errore *" "</w:instrText>
                          </w:r>
                          <w:r>
                            <w:fldChar w:fldCharType="begin"/>
                          </w:r>
                          <w:r>
                            <w:instrText>STYLEREF "Titolo 1"</w:instrText>
                          </w:r>
                          <w:r>
                            <w:fldChar w:fldCharType="separate"/>
                          </w:r>
                          <w:r w:rsidR="00924744">
                            <w:rPr>
                              <w:noProof/>
                            </w:rPr>
                            <w:instrText>Abstract</w:instrText>
                          </w:r>
                          <w:r>
                            <w:fldChar w:fldCharType="end"/>
                          </w:r>
                          <w:r>
                            <w:instrText>""Aggiungere un titolo al documento""</w:instrText>
                          </w:r>
                          <w:r>
                            <w:fldChar w:fldCharType="separate"/>
                          </w:r>
                          <w:r w:rsidR="00924744">
                            <w:rPr>
                              <w:noProof/>
                            </w:rPr>
                            <w:t>Abstract</w:t>
                          </w:r>
                          <w:r>
                            <w:fldChar w:fldCharType="end"/>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id="Casella di testo 60" o:spid="_x0000_s1030" type="#_x0000_t202" style="position:absolute;left:0;text-align:left;margin-left:0;margin-top:0;width:468pt;height:13.7pt;z-index:251695104;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" o:allowincell="f" filled="f" stroked="f">
              <v:textbox style="mso-fit-shape-to-text:t" inset=",0,,0">
                <w:txbxContent>
                  <w:p w14:paraId="1DEA8B2B" w14:textId="031C7BDB" w:rsidR="00A3564A" w:rsidRDefault="00A3564A" w:rsidP="00F82631">
                    <w:pPr>
                      <w:spacing w:after="0" w:line="240" w:lineRule="auto"/>
                      <w:jc w:val="left"/>
                    </w:pPr>
                    <w:r>
                      <w:fldChar w:fldCharType="begin"/>
                    </w:r>
                    <w:r>
                      <w:instrText>If</w:instrText>
                    </w:r>
                    <w:r>
                      <w:fldChar w:fldCharType="begin"/>
                    </w:r>
                    <w:r>
                      <w:instrText>STYLEREF "Titolo 1"</w:instrText>
                    </w:r>
                    <w:r>
                      <w:fldChar w:fldCharType="separate"/>
                    </w:r>
                    <w:r w:rsidR="00924744">
                      <w:rPr>
                        <w:noProof/>
                      </w:rPr>
                      <w:instrText>Abstract</w:instrText>
                    </w:r>
                    <w:r>
                      <w:fldChar w:fldCharType="end"/>
                    </w:r>
                    <w:r>
                      <w:instrText>&lt; &gt; "Errore *" "</w:instrText>
                    </w:r>
                    <w:r>
                      <w:fldChar w:fldCharType="begin"/>
                    </w:r>
                    <w:r>
                      <w:instrText>STYLEREF "Titolo 1"</w:instrText>
                    </w:r>
                    <w:r>
                      <w:fldChar w:fldCharType="separate"/>
                    </w:r>
                    <w:r w:rsidR="00924744">
                      <w:rPr>
                        <w:noProof/>
                      </w:rPr>
                      <w:instrText>Abstract</w:instrText>
                    </w:r>
                    <w:r>
                      <w:fldChar w:fldCharType="end"/>
                    </w:r>
                    <w:r>
                      <w:instrText>""Aggiungere un titolo al documento""</w:instrText>
                    </w:r>
                    <w:r>
                      <w:fldChar w:fldCharType="separate"/>
                    </w:r>
                    <w:r w:rsidR="00924744">
                      <w:rPr>
                        <w:noProof/>
                      </w:rPr>
                      <w:t>Abstract</w:t>
                    </w:r>
                    <w:r>
                      <w:fldChar w:fldCharType="end"/>
                    </w:r>
                  </w:p>
                </w:txbxContent>
              </v:textbox>
              <w10:wrap anchorx="margin" anchory="margin"/>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FB7F40" w14:textId="77777777" w:rsidR="00A3564A" w:rsidRDefault="00A3564A">
    <w:pPr>
      <w:pStyle w:val="Intestazione"/>
    </w:pPr>
    <w:r w:rsidRPr="00413AB5">
      <w:rPr>
        <w:noProof/>
      </w:rPr>
      <mc:AlternateContent>
        <mc:Choice Requires="wpg">
          <w:drawing>
            <wp:anchor distT="0" distB="0" distL="114300" distR="114300" simplePos="0" relativeHeight="251692032" behindDoc="0" locked="0" layoutInCell="1" allowOverlap="1" wp14:anchorId="534D936B" wp14:editId="621D4031">
              <wp:simplePos x="0" y="0"/>
              <wp:positionH relativeFrom="page">
                <wp:posOffset>39370</wp:posOffset>
              </wp:positionH>
              <wp:positionV relativeFrom="page">
                <wp:posOffset>247650</wp:posOffset>
              </wp:positionV>
              <wp:extent cx="198000" cy="399600"/>
              <wp:effectExtent l="19050" t="0" r="12065" b="635"/>
              <wp:wrapNone/>
              <wp:docPr id="9" name="Gruppo 20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rot="10800000" flipH="1">
                        <a:off x="0" y="0"/>
                        <a:ext cx="198000" cy="399600"/>
                        <a:chOff x="0" y="0"/>
                        <a:chExt cx="376751" cy="763759"/>
                      </a:xfrm>
                      <a:solidFill>
                        <a:srgbClr val="496491"/>
                      </a:solidFill>
                    </wpg:grpSpPr>
                    <wps:wsp>
                      <wps:cNvPr id="10" name="Ovale 10"/>
                      <wps:cNvSpPr/>
                      <wps:spPr>
                        <a:xfrm>
                          <a:off x="0" y="0"/>
                          <a:ext cx="216000" cy="216000"/>
                        </a:xfrm>
                        <a:prstGeom prst="ellipse">
                          <a:avLst/>
                        </a:prstGeom>
                        <a:grpFill/>
                        <a:ln w="12700" cap="flat" cmpd="sng" algn="ctr">
                          <a:noFill/>
                          <a:prstDash val="solid"/>
                          <a:miter lim="800000"/>
                        </a:ln>
                        <a:effectLst/>
                      </wps:spPr>
                      <wps:bodyPr rtlCol="0" anchor="ctr"/>
                    </wps:wsp>
                    <wps:wsp>
                      <wps:cNvPr id="11" name="Ovale 11"/>
                      <wps:cNvSpPr/>
                      <wps:spPr>
                        <a:xfrm>
                          <a:off x="0" y="547759"/>
                          <a:ext cx="216000" cy="216000"/>
                        </a:xfrm>
                        <a:prstGeom prst="ellipse">
                          <a:avLst/>
                        </a:prstGeom>
                        <a:grpFill/>
                        <a:ln w="12700" cap="flat" cmpd="sng" algn="ctr">
                          <a:noFill/>
                          <a:prstDash val="solid"/>
                          <a:miter lim="800000"/>
                        </a:ln>
                        <a:effectLst/>
                      </wps:spPr>
                      <wps:bodyPr rtlCol="0" anchor="ctr"/>
                    </wps:wsp>
                    <wps:wsp>
                      <wps:cNvPr id="12" name="Ovale 12"/>
                      <wps:cNvSpPr/>
                      <wps:spPr>
                        <a:xfrm>
                          <a:off x="160751" y="274499"/>
                          <a:ext cx="216000" cy="216000"/>
                        </a:xfrm>
                        <a:prstGeom prst="ellipse">
                          <a:avLst/>
                        </a:prstGeom>
                        <a:grpFill/>
                        <a:ln w="12700" cap="flat" cmpd="sng" algn="ctr">
                          <a:no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1494ED02" id="Gruppo 204" o:spid="_x0000_s1026" style="position:absolute;margin-left:3.1pt;margin-top:19.5pt;width:15.6pt;height:31.45pt;rotation:180;flip:x;z-index:251692032;mso-position-horizontal-relative:page;mso-position-vertical-relative:page;mso-width-relative:margin;mso-height-relative:margin" coordsize="3767,7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">
              <o:lock v:ext="edit" aspectratio="t"/>
              <v:oval id="Ovale 10" o:spid="_x0000_s1027" style="position:absolute;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" filled="f" stroked="f" strokeweight="1pt">
                <v:stroke joinstyle="miter"/>
              </v:oval>
              <v:oval id="Ovale 11" o:spid="_x0000_s1028" style="position:absolute;top:5477;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" filled="f" stroked="f" strokeweight="1pt">
                <v:stroke joinstyle="miter"/>
              </v:oval>
              <v:oval id="Ovale 12" o:spid="_x0000_s1029" style="position:absolute;left:1607;top:2744;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" filled="f" stroked="f" strokeweight="1pt">
                <v:stroke joinstyle="miter"/>
              </v:oval>
              <w10:wrap anchorx="page" anchory="page"/>
            </v:group>
          </w:pict>
        </mc:Fallback>
      </mc:AlternateContent>
    </w:r>
    <w:r>
      <w:rPr>
        <w:noProof/>
      </w:rPr>
      <mc:AlternateContent>
        <mc:Choice Requires="wps">
          <w:drawing>
            <wp:anchor distT="0" distB="0" distL="114300" distR="114300" simplePos="0" relativeHeight="251689984" behindDoc="0" locked="0" layoutInCell="0" allowOverlap="1" wp14:anchorId="17348D37" wp14:editId="561A42A8">
              <wp:simplePos x="0" y="0"/>
              <wp:positionH relativeFrom="page">
                <wp:posOffset>6836447</wp:posOffset>
              </wp:positionH>
              <wp:positionV relativeFrom="topMargin">
                <wp:posOffset>354965</wp:posOffset>
              </wp:positionV>
              <wp:extent cx="914400" cy="187200"/>
              <wp:effectExtent l="0" t="0" r="3810" b="4445"/>
              <wp:wrapNone/>
              <wp:docPr id="13" name="Casella di testo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87200"/>
                      </a:xfrm>
                      <a:prstGeom prst="rect">
                        <a:avLst/>
                      </a:prstGeom>
                      <a:solidFill>
                        <a:srgbClr val="F0C602"/>
                      </a:solidFill>
                      <a:ln>
                        <a:noFill/>
                      </a:ln>
                    </wps:spPr>
                    <wps:txbx>
                      <w:txbxContent>
                        <w:p w14:paraId="6000C821" w14:textId="77777777" w:rsidR="00A3564A" w:rsidRPr="00413AB5" w:rsidRDefault="00A3564A" w:rsidP="00851A09">
                          <w:pPr>
                            <w:spacing w:after="0" w:line="240" w:lineRule="auto"/>
                            <w:jc w:val="left"/>
                          </w:pPr>
                          <w:r>
                            <w:fldChar w:fldCharType="begin"/>
                          </w:r>
                          <w:r>
                            <w:instrText xml:space="preserve"> PAGE  \* roman  \* MERGEFORMAT </w:instrText>
                          </w:r>
                          <w:r>
                            <w:fldChar w:fldCharType="separate"/>
                          </w:r>
                          <w:r w:rsidR="00924744">
                            <w:rPr>
                              <w:noProof/>
                            </w:rPr>
                            <w:t>i</w:t>
                          </w:r>
                          <w:r>
                            <w:fldChar w:fldCharType="end"/>
                          </w: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sella di testo 13" o:spid="_x0000_s1031" type="#_x0000_t202" style="position:absolute;left:0;text-align:left;margin-left:538.3pt;margin-top:27.95pt;width:1in;height:14.75pt;z-index:251689984;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" o:allowincell="f" fillcolor="#f0c602" stroked="f">
              <v:textbox style="mso-fit-shape-to-text:t" inset=",0,,0">
                <w:txbxContent>
                  <w:p w14:paraId="6000C821" w14:textId="77777777" w:rsidR="00A3564A" w:rsidRPr="00413AB5" w:rsidRDefault="00A3564A" w:rsidP="00851A09">
                    <w:pPr>
                      <w:spacing w:after="0" w:line="240" w:lineRule="auto"/>
                      <w:jc w:val="left"/>
                    </w:pPr>
                    <w:r>
                      <w:fldChar w:fldCharType="begin"/>
                    </w:r>
                    <w:r>
                      <w:instrText xml:space="preserve"> PAGE  \* roman  \* MERGEFORMAT </w:instrText>
                    </w:r>
                    <w:r>
                      <w:fldChar w:fldCharType="separate"/>
                    </w:r>
                    <w:r w:rsidR="00924744">
                      <w:rPr>
                        <w:noProof/>
                      </w:rPr>
                      <w:t>i</w:t>
                    </w:r>
                    <w:r>
                      <w:fldChar w:fldCharType="end"/>
                    </w:r>
                  </w:p>
                </w:txbxContent>
              </v:textbox>
              <w10:wrap anchorx="page" anchory="margin"/>
            </v:shape>
          </w:pict>
        </mc:Fallback>
      </mc:AlternateContent>
    </w:r>
    <w:r>
      <w:rPr>
        <w:noProof/>
      </w:rPr>
      <mc:AlternateContent>
        <mc:Choice Requires="wps">
          <w:drawing>
            <wp:anchor distT="0" distB="0" distL="114300" distR="114300" simplePos="0" relativeHeight="251691008" behindDoc="0" locked="0" layoutInCell="0" allowOverlap="1" wp14:anchorId="487C1267" wp14:editId="5ADADE6C">
              <wp:simplePos x="0" y="0"/>
              <wp:positionH relativeFrom="margin">
                <wp:align>left</wp:align>
              </wp:positionH>
              <wp:positionV relativeFrom="topMargin">
                <wp:align>center</wp:align>
              </wp:positionV>
              <wp:extent cx="5943600" cy="170815"/>
              <wp:effectExtent l="0" t="0" r="0" b="1905"/>
              <wp:wrapNone/>
              <wp:docPr id="54" name="Casella di testo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alias w:val="Titolo"/>
                            <w:id w:val="-1967572164"/>
                            <w:dataBinding w:prefixMappings="xmlns:ns0='http://schemas.openxmlformats.org/package/2006/metadata/core-properties' xmlns:ns1='http://purl.org/dc/elements/1.1/'" w:xpath="/ns0:coreProperties[1]/ns1:title[1]" w:storeItemID="{6C3C8BC8-F283-45AE-878A-BAB7291924A1}"/>
                            <w:text/>
                          </w:sdtPr>
                          <w:sdtEndPr/>
                          <w:sdtContent>
                            <w:p w14:paraId="5B5FBCCE" w14:textId="0320DE3A" w:rsidR="00A3564A" w:rsidRPr="00413AB5" w:rsidRDefault="00A3564A" w:rsidP="00851A09">
                              <w:pPr>
                                <w:spacing w:after="0" w:line="240" w:lineRule="auto"/>
                                <w:jc w:val="right"/>
                              </w:pPr>
                              <w:r w:rsidRPr="00F414FC">
                                <w:t>Sloshing CFD modeling and validation SHAKESPEARE experimental campaign</w:t>
                              </w:r>
                            </w:p>
                          </w:sdtContent>
                        </w:sdt>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id="Casella di testo 54" o:spid="_x0000_s1032" type="#_x0000_t202" style="position:absolute;left:0;text-align:left;margin-left:0;margin-top:0;width:468pt;height:13.45pt;z-index:251691008;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" o:allowincell="f" filled="f" stroked="f">
              <v:textbox style="mso-fit-shape-to-text:t" inset=",0,,0">
                <w:txbxContent>
                  <w:sdt>
                    <w:sdtPr>
                      <w:alias w:val="Titolo"/>
                      <w:id w:val="-1967572164"/>
                      <w:dataBinding w:prefixMappings="xmlns:ns0='http://schemas.openxmlformats.org/package/2006/metadata/core-properties' xmlns:ns1='http://purl.org/dc/elements/1.1/'" w:xpath="/ns0:coreProperties[1]/ns1:title[1]" w:storeItemID="{6C3C8BC8-F283-45AE-878A-BAB7291924A1}"/>
                      <w:text/>
                    </w:sdtPr>
                    <w:sdtContent>
                      <w:p w14:paraId="5B5FBCCE" w14:textId="0320DE3A" w:rsidR="00A3564A" w:rsidRPr="00413AB5" w:rsidRDefault="00A3564A" w:rsidP="00851A09">
                        <w:pPr>
                          <w:spacing w:after="0" w:line="240" w:lineRule="auto"/>
                          <w:jc w:val="right"/>
                        </w:pPr>
                        <w:r w:rsidRPr="00F414FC">
                          <w:t>Sloshing CFD modeling and validation SHAKESPEARE experimental campaign</w:t>
                        </w:r>
                      </w:p>
                    </w:sdtContent>
                  </w:sdt>
                </w:txbxContent>
              </v:textbox>
              <w10:wrap anchorx="margin" anchory="margin"/>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64DB44" w14:textId="77777777" w:rsidR="00A3564A" w:rsidRDefault="00A3564A">
    <w:pPr>
      <w:pStyle w:val="Intestazione"/>
    </w:pPr>
    <w:r w:rsidRPr="00413AB5">
      <w:rPr>
        <w:noProof/>
      </w:rPr>
      <mc:AlternateContent>
        <mc:Choice Requires="wpg">
          <w:drawing>
            <wp:anchor distT="0" distB="0" distL="114300" distR="114300" simplePos="0" relativeHeight="251706368" behindDoc="0" locked="0" layoutInCell="1" allowOverlap="1" wp14:anchorId="583C737A" wp14:editId="2226FCDE">
              <wp:simplePos x="0" y="0"/>
              <wp:positionH relativeFrom="page">
                <wp:posOffset>7319047</wp:posOffset>
              </wp:positionH>
              <wp:positionV relativeFrom="page">
                <wp:posOffset>248285</wp:posOffset>
              </wp:positionV>
              <wp:extent cx="198000" cy="399600"/>
              <wp:effectExtent l="19050" t="0" r="12065" b="635"/>
              <wp:wrapNone/>
              <wp:docPr id="202" name="Gruppo 20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rot="10800000">
                        <a:off x="0" y="0"/>
                        <a:ext cx="198000" cy="399600"/>
                        <a:chOff x="0" y="0"/>
                        <a:chExt cx="376751" cy="763759"/>
                      </a:xfrm>
                      <a:solidFill>
                        <a:srgbClr val="496491"/>
                      </a:solidFill>
                    </wpg:grpSpPr>
                    <wps:wsp>
                      <wps:cNvPr id="203" name="Ovale 203"/>
                      <wps:cNvSpPr/>
                      <wps:spPr>
                        <a:xfrm>
                          <a:off x="0" y="0"/>
                          <a:ext cx="216000" cy="216000"/>
                        </a:xfrm>
                        <a:prstGeom prst="ellipse">
                          <a:avLst/>
                        </a:prstGeom>
                        <a:grpFill/>
                        <a:ln w="12700" cap="flat" cmpd="sng" algn="ctr">
                          <a:noFill/>
                          <a:prstDash val="solid"/>
                          <a:miter lim="800000"/>
                        </a:ln>
                        <a:effectLst/>
                      </wps:spPr>
                      <wps:bodyPr rtlCol="0" anchor="ctr"/>
                    </wps:wsp>
                    <wps:wsp>
                      <wps:cNvPr id="204" name="Ovale 204"/>
                      <wps:cNvSpPr/>
                      <wps:spPr>
                        <a:xfrm>
                          <a:off x="0" y="547759"/>
                          <a:ext cx="216000" cy="216000"/>
                        </a:xfrm>
                        <a:prstGeom prst="ellipse">
                          <a:avLst/>
                        </a:prstGeom>
                        <a:grpFill/>
                        <a:ln w="12700" cap="flat" cmpd="sng" algn="ctr">
                          <a:noFill/>
                          <a:prstDash val="solid"/>
                          <a:miter lim="800000"/>
                        </a:ln>
                        <a:effectLst/>
                      </wps:spPr>
                      <wps:bodyPr rtlCol="0" anchor="ctr"/>
                    </wps:wsp>
                    <wps:wsp>
                      <wps:cNvPr id="205" name="Ovale 205"/>
                      <wps:cNvSpPr/>
                      <wps:spPr>
                        <a:xfrm>
                          <a:off x="160751" y="274499"/>
                          <a:ext cx="216000" cy="216000"/>
                        </a:xfrm>
                        <a:prstGeom prst="ellipse">
                          <a:avLst/>
                        </a:prstGeom>
                        <a:grpFill/>
                        <a:ln w="12700" cap="flat" cmpd="sng" algn="ctr">
                          <a:no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1BABF79B" id="Gruppo 204" o:spid="_x0000_s1026" style="position:absolute;margin-left:576.3pt;margin-top:19.55pt;width:15.6pt;height:31.45pt;rotation:180;z-index:251706368;mso-position-horizontal-relative:page;mso-position-vertical-relative:page;mso-width-relative:margin;mso-height-relative:margin" coordsize="3767,7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">
              <o:lock v:ext="edit" aspectratio="t"/>
              <v:oval id="Ovale 203" o:spid="_x0000_s1027" style="position:absolute;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" filled="f" stroked="f" strokeweight="1pt">
                <v:stroke joinstyle="miter"/>
              </v:oval>
              <v:oval id="Ovale 204" o:spid="_x0000_s1028" style="position:absolute;top:5477;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" filled="f" stroked="f" strokeweight="1pt">
                <v:stroke joinstyle="miter"/>
              </v:oval>
              <v:oval id="Ovale 205" o:spid="_x0000_s1029" style="position:absolute;left:1607;top:2744;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" filled="f" stroked="f" strokeweight="1pt">
                <v:stroke joinstyle="miter"/>
              </v:oval>
              <w10:wrap anchorx="page" anchory="page"/>
            </v:group>
          </w:pict>
        </mc:Fallback>
      </mc:AlternateContent>
    </w:r>
    <w:r>
      <w:rPr>
        <w:noProof/>
      </w:rPr>
      <mc:AlternateContent>
        <mc:Choice Requires="wps">
          <w:drawing>
            <wp:anchor distT="0" distB="0" distL="114300" distR="114300" simplePos="0" relativeHeight="251704320" behindDoc="0" locked="0" layoutInCell="0" allowOverlap="1" wp14:anchorId="4CBF998E" wp14:editId="6D72AC4F">
              <wp:simplePos x="0" y="0"/>
              <wp:positionH relativeFrom="page">
                <wp:posOffset>3773</wp:posOffset>
              </wp:positionH>
              <wp:positionV relativeFrom="topMargin">
                <wp:posOffset>354965</wp:posOffset>
              </wp:positionV>
              <wp:extent cx="911860" cy="187200"/>
              <wp:effectExtent l="0" t="0" r="3810" b="4445"/>
              <wp:wrapNone/>
              <wp:docPr id="206" name="Casella di testo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87200"/>
                      </a:xfrm>
                      <a:prstGeom prst="rect">
                        <a:avLst/>
                      </a:prstGeom>
                      <a:solidFill>
                        <a:srgbClr val="F0C602"/>
                      </a:solidFill>
                      <a:ln>
                        <a:noFill/>
                      </a:ln>
                    </wps:spPr>
                    <wps:txbx>
                      <w:txbxContent>
                        <w:p w14:paraId="575B2D3A" w14:textId="64C8FF2E" w:rsidR="00A3564A" w:rsidRPr="00413AB5" w:rsidRDefault="00A3564A" w:rsidP="00851A09">
                          <w:pPr>
                            <w:spacing w:after="0" w:line="240" w:lineRule="auto"/>
                            <w:jc w:val="right"/>
                          </w:pPr>
                          <w:r>
                            <w:fldChar w:fldCharType="begin"/>
                          </w:r>
                          <w:r>
                            <w:instrText xml:space="preserve"> PAGE  \* Arabic  \* MERGEFORMAT </w:instrText>
                          </w:r>
                          <w:r>
                            <w:fldChar w:fldCharType="separate"/>
                          </w:r>
                          <w:r w:rsidR="00924744">
                            <w:rPr>
                              <w:noProof/>
                            </w:rPr>
                            <w:t>4</w:t>
                          </w:r>
                          <w: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sella di testo 206" o:spid="_x0000_s1033" type="#_x0000_t202" style="position:absolute;left:0;text-align:left;margin-left:.3pt;margin-top:27.95pt;width:71.8pt;height:14.75pt;z-index:251704320;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" o:allowincell="f" fillcolor="#f0c602" stroked="f">
              <v:textbox style="mso-fit-shape-to-text:t" inset=",0,,0">
                <w:txbxContent>
                  <w:p w14:paraId="575B2D3A" w14:textId="64C8FF2E" w:rsidR="00A3564A" w:rsidRPr="00413AB5" w:rsidRDefault="00A3564A" w:rsidP="00851A09">
                    <w:pPr>
                      <w:spacing w:after="0" w:line="240" w:lineRule="auto"/>
                      <w:jc w:val="right"/>
                    </w:pPr>
                    <w:r>
                      <w:fldChar w:fldCharType="begin"/>
                    </w:r>
                    <w:r>
                      <w:instrText xml:space="preserve"> PAGE  \* Arabic  \* MERGEFORMAT </w:instrText>
                    </w:r>
                    <w:r>
                      <w:fldChar w:fldCharType="separate"/>
                    </w:r>
                    <w:r w:rsidR="00924744">
                      <w:rPr>
                        <w:noProof/>
                      </w:rPr>
                      <w:t>4</w:t>
                    </w:r>
                    <w:r>
                      <w:fldChar w:fldCharType="end"/>
                    </w:r>
                  </w:p>
                </w:txbxContent>
              </v:textbox>
              <w10:wrap anchorx="page" anchory="margin"/>
            </v:shape>
          </w:pict>
        </mc:Fallback>
      </mc:AlternateContent>
    </w:r>
    <w:r>
      <w:rPr>
        <w:noProof/>
      </w:rPr>
      <mc:AlternateContent>
        <mc:Choice Requires="wps">
          <w:drawing>
            <wp:anchor distT="0" distB="0" distL="114300" distR="114300" simplePos="0" relativeHeight="251705344" behindDoc="0" locked="0" layoutInCell="0" allowOverlap="1" wp14:anchorId="634936BA" wp14:editId="0AC56A4B">
              <wp:simplePos x="0" y="0"/>
              <wp:positionH relativeFrom="margin">
                <wp:align>left</wp:align>
              </wp:positionH>
              <wp:positionV relativeFrom="topMargin">
                <wp:align>center</wp:align>
              </wp:positionV>
              <wp:extent cx="5943600" cy="173736"/>
              <wp:effectExtent l="0" t="0" r="0" b="635"/>
              <wp:wrapNone/>
              <wp:docPr id="207" name="Casella di testo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E2F1D8" w14:textId="025872D8" w:rsidR="00A3564A" w:rsidRDefault="00A3564A" w:rsidP="00F82631">
                          <w:pPr>
                            <w:spacing w:after="0" w:line="240" w:lineRule="auto"/>
                            <w:jc w:val="left"/>
                          </w:pPr>
                          <w:r>
                            <w:fldChar w:fldCharType="begin"/>
                          </w:r>
                          <w:r>
                            <w:instrText>If</w:instrText>
                          </w:r>
                          <w:r>
                            <w:fldChar w:fldCharType="begin"/>
                          </w:r>
                          <w:r>
                            <w:instrText>STYLEREF "Titolo 1"</w:instrText>
                          </w:r>
                          <w:r>
                            <w:fldChar w:fldCharType="separate"/>
                          </w:r>
                          <w:r w:rsidR="00924744">
                            <w:rPr>
                              <w:noProof/>
                            </w:rPr>
                            <w:instrText>Rationales for the experimental campaign definition</w:instrText>
                          </w:r>
                          <w:r>
                            <w:fldChar w:fldCharType="end"/>
                          </w:r>
                          <w:r>
                            <w:instrText>&lt; &gt; "Errore *" "</w:instrText>
                          </w:r>
                          <w:r>
                            <w:fldChar w:fldCharType="begin"/>
                          </w:r>
                          <w:r>
                            <w:instrText>STYLEREF "Titolo 1"</w:instrText>
                          </w:r>
                          <w:r>
                            <w:fldChar w:fldCharType="separate"/>
                          </w:r>
                          <w:r w:rsidR="00924744">
                            <w:rPr>
                              <w:noProof/>
                            </w:rPr>
                            <w:instrText>Rationales for the experimental campaign definition</w:instrText>
                          </w:r>
                          <w:r>
                            <w:fldChar w:fldCharType="end"/>
                          </w:r>
                          <w:r>
                            <w:instrText>""Aggiungere un titolo al documento""</w:instrText>
                          </w:r>
                          <w:r>
                            <w:fldChar w:fldCharType="separate"/>
                          </w:r>
                          <w:r w:rsidR="00924744">
                            <w:rPr>
                              <w:noProof/>
                            </w:rPr>
                            <w:t>Rationales for the experimental campaign definition</w:t>
                          </w:r>
                          <w:r>
                            <w:fldChar w:fldCharType="end"/>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id="Casella di testo 207" o:spid="_x0000_s1034" type="#_x0000_t202" style="position:absolute;left:0;text-align:left;margin-left:0;margin-top:0;width:468pt;height:13.7pt;z-index:251705344;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" o:allowincell="f" filled="f" stroked="f">
              <v:textbox style="mso-fit-shape-to-text:t" inset=",0,,0">
                <w:txbxContent>
                  <w:p w14:paraId="5FE2F1D8" w14:textId="025872D8" w:rsidR="00A3564A" w:rsidRDefault="00A3564A" w:rsidP="00F82631">
                    <w:pPr>
                      <w:spacing w:after="0" w:line="240" w:lineRule="auto"/>
                      <w:jc w:val="left"/>
                    </w:pPr>
                    <w:r>
                      <w:fldChar w:fldCharType="begin"/>
                    </w:r>
                    <w:r>
                      <w:instrText>If</w:instrText>
                    </w:r>
                    <w:r>
                      <w:fldChar w:fldCharType="begin"/>
                    </w:r>
                    <w:r>
                      <w:instrText>STYLEREF "Titolo 1"</w:instrText>
                    </w:r>
                    <w:r>
                      <w:fldChar w:fldCharType="separate"/>
                    </w:r>
                    <w:r w:rsidR="00924744">
                      <w:rPr>
                        <w:noProof/>
                      </w:rPr>
                      <w:instrText>Rationales for the experimental campaign definition</w:instrText>
                    </w:r>
                    <w:r>
                      <w:fldChar w:fldCharType="end"/>
                    </w:r>
                    <w:r>
                      <w:instrText>&lt; &gt; "Errore *" "</w:instrText>
                    </w:r>
                    <w:r>
                      <w:fldChar w:fldCharType="begin"/>
                    </w:r>
                    <w:r>
                      <w:instrText>STYLEREF "Titolo 1"</w:instrText>
                    </w:r>
                    <w:r>
                      <w:fldChar w:fldCharType="separate"/>
                    </w:r>
                    <w:r w:rsidR="00924744">
                      <w:rPr>
                        <w:noProof/>
                      </w:rPr>
                      <w:instrText>Rationales for the experimental campaign definition</w:instrText>
                    </w:r>
                    <w:r>
                      <w:fldChar w:fldCharType="end"/>
                    </w:r>
                    <w:r>
                      <w:instrText>""Aggiungere un titolo al documento""</w:instrText>
                    </w:r>
                    <w:r>
                      <w:fldChar w:fldCharType="separate"/>
                    </w:r>
                    <w:r w:rsidR="00924744">
                      <w:rPr>
                        <w:noProof/>
                      </w:rPr>
                      <w:t>Rationales for the experimental campaign definition</w:t>
                    </w:r>
                    <w:r>
                      <w:fldChar w:fldCharType="end"/>
                    </w:r>
                  </w:p>
                </w:txbxContent>
              </v:textbox>
              <w10:wrap anchorx="margin" anchory="margin"/>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9C7142" w14:textId="77777777" w:rsidR="00A3564A" w:rsidRDefault="00A3564A">
    <w:pPr>
      <w:pStyle w:val="Intestazione"/>
    </w:pPr>
    <w:r w:rsidRPr="00413AB5">
      <w:rPr>
        <w:noProof/>
      </w:rPr>
      <mc:AlternateContent>
        <mc:Choice Requires="wpg">
          <w:drawing>
            <wp:anchor distT="0" distB="0" distL="114300" distR="114300" simplePos="0" relativeHeight="251702272" behindDoc="0" locked="0" layoutInCell="1" allowOverlap="1" wp14:anchorId="01B1E4BF" wp14:editId="20A118EE">
              <wp:simplePos x="0" y="0"/>
              <wp:positionH relativeFrom="page">
                <wp:posOffset>39370</wp:posOffset>
              </wp:positionH>
              <wp:positionV relativeFrom="page">
                <wp:posOffset>247650</wp:posOffset>
              </wp:positionV>
              <wp:extent cx="198000" cy="399600"/>
              <wp:effectExtent l="19050" t="0" r="12065" b="635"/>
              <wp:wrapNone/>
              <wp:docPr id="62" name="Gruppo 20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rot="10800000" flipH="1">
                        <a:off x="0" y="0"/>
                        <a:ext cx="198000" cy="399600"/>
                        <a:chOff x="0" y="0"/>
                        <a:chExt cx="376751" cy="763759"/>
                      </a:xfrm>
                      <a:solidFill>
                        <a:srgbClr val="496491"/>
                      </a:solidFill>
                    </wpg:grpSpPr>
                    <wps:wsp>
                      <wps:cNvPr id="63" name="Ovale 63"/>
                      <wps:cNvSpPr/>
                      <wps:spPr>
                        <a:xfrm>
                          <a:off x="0" y="0"/>
                          <a:ext cx="216000" cy="216000"/>
                        </a:xfrm>
                        <a:prstGeom prst="ellipse">
                          <a:avLst/>
                        </a:prstGeom>
                        <a:grpFill/>
                        <a:ln w="12700" cap="flat" cmpd="sng" algn="ctr">
                          <a:noFill/>
                          <a:prstDash val="solid"/>
                          <a:miter lim="800000"/>
                        </a:ln>
                        <a:effectLst/>
                      </wps:spPr>
                      <wps:bodyPr rtlCol="0" anchor="ctr"/>
                    </wps:wsp>
                    <wps:wsp>
                      <wps:cNvPr id="192" name="Ovale 192"/>
                      <wps:cNvSpPr/>
                      <wps:spPr>
                        <a:xfrm>
                          <a:off x="0" y="547759"/>
                          <a:ext cx="216000" cy="216000"/>
                        </a:xfrm>
                        <a:prstGeom prst="ellipse">
                          <a:avLst/>
                        </a:prstGeom>
                        <a:grpFill/>
                        <a:ln w="12700" cap="flat" cmpd="sng" algn="ctr">
                          <a:noFill/>
                          <a:prstDash val="solid"/>
                          <a:miter lim="800000"/>
                        </a:ln>
                        <a:effectLst/>
                      </wps:spPr>
                      <wps:bodyPr rtlCol="0" anchor="ctr"/>
                    </wps:wsp>
                    <wps:wsp>
                      <wps:cNvPr id="193" name="Ovale 193"/>
                      <wps:cNvSpPr/>
                      <wps:spPr>
                        <a:xfrm>
                          <a:off x="160751" y="274499"/>
                          <a:ext cx="216000" cy="216000"/>
                        </a:xfrm>
                        <a:prstGeom prst="ellipse">
                          <a:avLst/>
                        </a:prstGeom>
                        <a:grpFill/>
                        <a:ln w="12700" cap="flat" cmpd="sng" algn="ctr">
                          <a:no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6FDB4BFD" id="Gruppo 204" o:spid="_x0000_s1026" style="position:absolute;margin-left:3.1pt;margin-top:19.5pt;width:15.6pt;height:31.45pt;rotation:180;flip:x;z-index:251702272;mso-position-horizontal-relative:page;mso-position-vertical-relative:page;mso-width-relative:margin;mso-height-relative:margin" coordsize="3767,7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">
              <o:lock v:ext="edit" aspectratio="t"/>
              <v:oval id="Ovale 63" o:spid="_x0000_s1027" style="position:absolute;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" filled="f" stroked="f" strokeweight="1pt">
                <v:stroke joinstyle="miter"/>
              </v:oval>
              <v:oval id="Ovale 192" o:spid="_x0000_s1028" style="position:absolute;top:5477;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" filled="f" stroked="f" strokeweight="1pt">
                <v:stroke joinstyle="miter"/>
              </v:oval>
              <v:oval id="Ovale 193" o:spid="_x0000_s1029" style="position:absolute;left:1607;top:2744;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" filled="f" stroked="f" strokeweight="1pt">
                <v:stroke joinstyle="miter"/>
              </v:oval>
              <w10:wrap anchorx="page" anchory="page"/>
            </v:group>
          </w:pict>
        </mc:Fallback>
      </mc:AlternateContent>
    </w:r>
    <w:r>
      <w:rPr>
        <w:noProof/>
      </w:rPr>
      <mc:AlternateContent>
        <mc:Choice Requires="wps">
          <w:drawing>
            <wp:anchor distT="0" distB="0" distL="114300" distR="114300" simplePos="0" relativeHeight="251700224" behindDoc="0" locked="0" layoutInCell="0" allowOverlap="1" wp14:anchorId="5F461603" wp14:editId="1EC760BC">
              <wp:simplePos x="0" y="0"/>
              <wp:positionH relativeFrom="page">
                <wp:posOffset>6836447</wp:posOffset>
              </wp:positionH>
              <wp:positionV relativeFrom="topMargin">
                <wp:posOffset>354965</wp:posOffset>
              </wp:positionV>
              <wp:extent cx="914400" cy="187200"/>
              <wp:effectExtent l="0" t="0" r="3810" b="4445"/>
              <wp:wrapNone/>
              <wp:docPr id="194" name="Casella di testo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87200"/>
                      </a:xfrm>
                      <a:prstGeom prst="rect">
                        <a:avLst/>
                      </a:prstGeom>
                      <a:solidFill>
                        <a:srgbClr val="F0C602"/>
                      </a:solidFill>
                      <a:ln>
                        <a:noFill/>
                      </a:ln>
                    </wps:spPr>
                    <wps:txbx>
                      <w:txbxContent>
                        <w:p w14:paraId="5DCF73B4" w14:textId="5C62F28D" w:rsidR="00A3564A" w:rsidRPr="00413AB5" w:rsidRDefault="00A3564A" w:rsidP="00851A09">
                          <w:pPr>
                            <w:spacing w:after="0" w:line="240" w:lineRule="auto"/>
                            <w:jc w:val="left"/>
                          </w:pPr>
                          <w:r>
                            <w:fldChar w:fldCharType="begin"/>
                          </w:r>
                          <w:r>
                            <w:instrText xml:space="preserve"> PAGE  \* Arabic  \* MERGEFORMAT </w:instrText>
                          </w:r>
                          <w:r>
                            <w:fldChar w:fldCharType="separate"/>
                          </w:r>
                          <w:r w:rsidR="00924744">
                            <w:rPr>
                              <w:noProof/>
                            </w:rPr>
                            <w:t>5</w:t>
                          </w:r>
                          <w:r>
                            <w:fldChar w:fldCharType="end"/>
                          </w: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sella di testo 194" o:spid="_x0000_s1035" type="#_x0000_t202" style="position:absolute;left:0;text-align:left;margin-left:538.3pt;margin-top:27.95pt;width:1in;height:14.75pt;z-index:251700224;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" o:allowincell="f" fillcolor="#f0c602" stroked="f">
              <v:textbox style="mso-fit-shape-to-text:t" inset=",0,,0">
                <w:txbxContent>
                  <w:p w14:paraId="5DCF73B4" w14:textId="5C62F28D" w:rsidR="00A3564A" w:rsidRPr="00413AB5" w:rsidRDefault="00A3564A" w:rsidP="00851A09">
                    <w:pPr>
                      <w:spacing w:after="0" w:line="240" w:lineRule="auto"/>
                      <w:jc w:val="left"/>
                    </w:pPr>
                    <w:r>
                      <w:fldChar w:fldCharType="begin"/>
                    </w:r>
                    <w:r>
                      <w:instrText xml:space="preserve"> PAGE  \* Arabic  \* MERGEFORMAT </w:instrText>
                    </w:r>
                    <w:r>
                      <w:fldChar w:fldCharType="separate"/>
                    </w:r>
                    <w:r w:rsidR="00924744">
                      <w:rPr>
                        <w:noProof/>
                      </w:rPr>
                      <w:t>5</w:t>
                    </w:r>
                    <w:r>
                      <w:fldChar w:fldCharType="end"/>
                    </w:r>
                  </w:p>
                </w:txbxContent>
              </v:textbox>
              <w10:wrap anchorx="page" anchory="margin"/>
            </v:shape>
          </w:pict>
        </mc:Fallback>
      </mc:AlternateContent>
    </w:r>
    <w:r>
      <w:rPr>
        <w:noProof/>
      </w:rPr>
      <mc:AlternateContent>
        <mc:Choice Requires="wps">
          <w:drawing>
            <wp:anchor distT="0" distB="0" distL="114300" distR="114300" simplePos="0" relativeHeight="251701248" behindDoc="0" locked="0" layoutInCell="0" allowOverlap="1" wp14:anchorId="61D6D87F" wp14:editId="0A3C75ED">
              <wp:simplePos x="0" y="0"/>
              <wp:positionH relativeFrom="margin">
                <wp:align>left</wp:align>
              </wp:positionH>
              <wp:positionV relativeFrom="topMargin">
                <wp:align>center</wp:align>
              </wp:positionV>
              <wp:extent cx="5943600" cy="170815"/>
              <wp:effectExtent l="0" t="0" r="0" b="1905"/>
              <wp:wrapNone/>
              <wp:docPr id="195" name="Casella di testo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alias w:val="Titolo"/>
                            <w:id w:val="-181665722"/>
                            <w:dataBinding w:prefixMappings="xmlns:ns0='http://schemas.openxmlformats.org/package/2006/metadata/core-properties' xmlns:ns1='http://purl.org/dc/elements/1.1/'" w:xpath="/ns0:coreProperties[1]/ns1:title[1]" w:storeItemID="{6C3C8BC8-F283-45AE-878A-BAB7291924A1}"/>
                            <w:text/>
                          </w:sdtPr>
                          <w:sdtEndPr/>
                          <w:sdtContent>
                            <w:p w14:paraId="5B44CDEA" w14:textId="1327FD49" w:rsidR="00A3564A" w:rsidRPr="00413AB5" w:rsidRDefault="00A3564A" w:rsidP="00851A09">
                              <w:pPr>
                                <w:spacing w:after="0" w:line="240" w:lineRule="auto"/>
                                <w:jc w:val="right"/>
                              </w:pPr>
                              <w:r w:rsidRPr="00F414FC">
                                <w:t>Sloshing CFD modeling and validation SHAKESPEARE experimental campaign</w:t>
                              </w:r>
                            </w:p>
                          </w:sdtContent>
                        </w:sdt>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id="Casella di testo 195" o:spid="_x0000_s1036" type="#_x0000_t202" style="position:absolute;left:0;text-align:left;margin-left:0;margin-top:0;width:468pt;height:13.45pt;z-index:251701248;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" o:allowincell="f" filled="f" stroked="f">
              <v:textbox style="mso-fit-shape-to-text:t" inset=",0,,0">
                <w:txbxContent>
                  <w:sdt>
                    <w:sdtPr>
                      <w:alias w:val="Titolo"/>
                      <w:id w:val="-181665722"/>
                      <w:dataBinding w:prefixMappings="xmlns:ns0='http://schemas.openxmlformats.org/package/2006/metadata/core-properties' xmlns:ns1='http://purl.org/dc/elements/1.1/'" w:xpath="/ns0:coreProperties[1]/ns1:title[1]" w:storeItemID="{6C3C8BC8-F283-45AE-878A-BAB7291924A1}"/>
                      <w:text/>
                    </w:sdtPr>
                    <w:sdtContent>
                      <w:p w14:paraId="5B44CDEA" w14:textId="1327FD49" w:rsidR="00A3564A" w:rsidRPr="00413AB5" w:rsidRDefault="00A3564A" w:rsidP="00851A09">
                        <w:pPr>
                          <w:spacing w:after="0" w:line="240" w:lineRule="auto"/>
                          <w:jc w:val="right"/>
                        </w:pPr>
                        <w:r w:rsidRPr="00F414FC">
                          <w:t>Sloshing CFD modeling and validation SHAKESPEARE experimental campaign</w:t>
                        </w:r>
                      </w:p>
                    </w:sdtContent>
                  </w:sdt>
                </w:txbxContent>
              </v:textbox>
              <w10:wrap anchorx="margin" anchory="margin"/>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14341C"/>
    <w:multiLevelType w:val="hybridMultilevel"/>
    <w:tmpl w:val="165ABD3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nsid w:val="129B0310"/>
    <w:multiLevelType w:val="hybridMultilevel"/>
    <w:tmpl w:val="658AC9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74C73ED"/>
    <w:multiLevelType w:val="hybridMultilevel"/>
    <w:tmpl w:val="3A040BEA"/>
    <w:lvl w:ilvl="0" w:tplc="04090001">
      <w:start w:val="1"/>
      <w:numFmt w:val="bullet"/>
      <w:lvlText w:val=""/>
      <w:lvlJc w:val="left"/>
      <w:pPr>
        <w:ind w:left="840" w:hanging="360"/>
      </w:pPr>
      <w:rPr>
        <w:rFonts w:ascii="Symbol" w:hAnsi="Symbol"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3">
    <w:nsid w:val="1E2A779B"/>
    <w:multiLevelType w:val="multilevel"/>
    <w:tmpl w:val="946A55AC"/>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4">
    <w:nsid w:val="1E9333E7"/>
    <w:multiLevelType w:val="hybridMultilevel"/>
    <w:tmpl w:val="BEB821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FA94C4C"/>
    <w:multiLevelType w:val="hybridMultilevel"/>
    <w:tmpl w:val="7B609826"/>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6">
    <w:nsid w:val="1FB51BE3"/>
    <w:multiLevelType w:val="hybridMultilevel"/>
    <w:tmpl w:val="1FF080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2240A99"/>
    <w:multiLevelType w:val="hybridMultilevel"/>
    <w:tmpl w:val="942605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2332631"/>
    <w:multiLevelType w:val="hybridMultilevel"/>
    <w:tmpl w:val="BAB2B5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52F2599"/>
    <w:multiLevelType w:val="multilevel"/>
    <w:tmpl w:val="04100025"/>
    <w:lvl w:ilvl="0">
      <w:start w:val="1"/>
      <w:numFmt w:val="decimal"/>
      <w:pStyle w:val="Titolo1"/>
      <w:lvlText w:val="%1"/>
      <w:lvlJc w:val="left"/>
      <w:pPr>
        <w:ind w:left="432" w:hanging="432"/>
      </w:p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10">
    <w:nsid w:val="25C51D69"/>
    <w:multiLevelType w:val="hybridMultilevel"/>
    <w:tmpl w:val="DE52887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2D3F1174"/>
    <w:multiLevelType w:val="hybridMultilevel"/>
    <w:tmpl w:val="81842A10"/>
    <w:lvl w:ilvl="0" w:tplc="680CEDEA">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2">
    <w:nsid w:val="2EDD0303"/>
    <w:multiLevelType w:val="hybridMultilevel"/>
    <w:tmpl w:val="8ED4DC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08D4E9F"/>
    <w:multiLevelType w:val="hybridMultilevel"/>
    <w:tmpl w:val="E0FEFA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5082B24"/>
    <w:multiLevelType w:val="hybridMultilevel"/>
    <w:tmpl w:val="A33E07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7980273"/>
    <w:multiLevelType w:val="hybridMultilevel"/>
    <w:tmpl w:val="0D2809CE"/>
    <w:lvl w:ilvl="0" w:tplc="04100003">
      <w:start w:val="1"/>
      <w:numFmt w:val="bullet"/>
      <w:lvlText w:val="o"/>
      <w:lvlJc w:val="left"/>
      <w:pPr>
        <w:ind w:left="720" w:hanging="360"/>
      </w:pPr>
      <w:rPr>
        <w:rFonts w:ascii="Courier New" w:hAnsi="Courier New" w:cs="Courier New"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nsid w:val="3939121E"/>
    <w:multiLevelType w:val="hybridMultilevel"/>
    <w:tmpl w:val="7D7C88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2BD7CFF"/>
    <w:multiLevelType w:val="hybridMultilevel"/>
    <w:tmpl w:val="25160910"/>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8">
    <w:nsid w:val="48577A1A"/>
    <w:multiLevelType w:val="hybridMultilevel"/>
    <w:tmpl w:val="151AC5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A5B573C"/>
    <w:multiLevelType w:val="hybridMultilevel"/>
    <w:tmpl w:val="B65EB4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5196D77"/>
    <w:multiLevelType w:val="hybridMultilevel"/>
    <w:tmpl w:val="96F609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D56672C"/>
    <w:multiLevelType w:val="hybridMultilevel"/>
    <w:tmpl w:val="961E9BAA"/>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22">
    <w:nsid w:val="60DF06ED"/>
    <w:multiLevelType w:val="hybridMultilevel"/>
    <w:tmpl w:val="9F96CF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49C0D20"/>
    <w:multiLevelType w:val="hybridMultilevel"/>
    <w:tmpl w:val="72C44EC4"/>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4">
    <w:nsid w:val="7D7709B1"/>
    <w:multiLevelType w:val="hybridMultilevel"/>
    <w:tmpl w:val="7BB8CF1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1"/>
  </w:num>
  <w:num w:numId="4">
    <w:abstractNumId w:val="19"/>
  </w:num>
  <w:num w:numId="5">
    <w:abstractNumId w:val="1"/>
  </w:num>
  <w:num w:numId="6">
    <w:abstractNumId w:val="2"/>
  </w:num>
  <w:num w:numId="7">
    <w:abstractNumId w:val="3"/>
  </w:num>
  <w:num w:numId="8">
    <w:abstractNumId w:val="16"/>
  </w:num>
  <w:num w:numId="9">
    <w:abstractNumId w:val="18"/>
  </w:num>
  <w:num w:numId="10">
    <w:abstractNumId w:val="22"/>
  </w:num>
  <w:num w:numId="11">
    <w:abstractNumId w:val="4"/>
  </w:num>
  <w:num w:numId="12">
    <w:abstractNumId w:val="14"/>
  </w:num>
  <w:num w:numId="13">
    <w:abstractNumId w:val="24"/>
  </w:num>
  <w:num w:numId="14">
    <w:abstractNumId w:val="6"/>
  </w:num>
  <w:num w:numId="15">
    <w:abstractNumId w:val="12"/>
  </w:num>
  <w:num w:numId="16">
    <w:abstractNumId w:val="10"/>
  </w:num>
  <w:num w:numId="17">
    <w:abstractNumId w:val="0"/>
  </w:num>
  <w:num w:numId="18">
    <w:abstractNumId w:val="15"/>
  </w:num>
  <w:num w:numId="19">
    <w:abstractNumId w:val="5"/>
  </w:num>
  <w:num w:numId="20">
    <w:abstractNumId w:val="23"/>
  </w:num>
  <w:num w:numId="21">
    <w:abstractNumId w:val="13"/>
  </w:num>
  <w:num w:numId="22">
    <w:abstractNumId w:val="17"/>
  </w:num>
  <w:num w:numId="23">
    <w:abstractNumId w:val="20"/>
  </w:num>
  <w:num w:numId="24">
    <w:abstractNumId w:val="8"/>
  </w:num>
  <w:num w:numId="25">
    <w:abstractNumId w:val="7"/>
  </w:num>
  <w:num w:numId="26">
    <w:abstractNumId w:val="2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Ivan Di Piazza">
    <w15:presenceInfo w15:providerId="AD" w15:userId="S::ivan.dipiazza@enea.it::cf86cee3-6e12-4259-bd8f-f4dcd4a3559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283"/>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7934"/>
    <w:rsid w:val="000130E8"/>
    <w:rsid w:val="00017B26"/>
    <w:rsid w:val="00021F80"/>
    <w:rsid w:val="00056E7E"/>
    <w:rsid w:val="00062378"/>
    <w:rsid w:val="00063540"/>
    <w:rsid w:val="000840B9"/>
    <w:rsid w:val="00084A12"/>
    <w:rsid w:val="000A61A2"/>
    <w:rsid w:val="000A7502"/>
    <w:rsid w:val="000B1234"/>
    <w:rsid w:val="000B1CD5"/>
    <w:rsid w:val="000B4072"/>
    <w:rsid w:val="000C18C6"/>
    <w:rsid w:val="000C7696"/>
    <w:rsid w:val="000D38A3"/>
    <w:rsid w:val="000D40EA"/>
    <w:rsid w:val="000F3A7E"/>
    <w:rsid w:val="00100448"/>
    <w:rsid w:val="00107AB6"/>
    <w:rsid w:val="001101EE"/>
    <w:rsid w:val="0011177B"/>
    <w:rsid w:val="00113E78"/>
    <w:rsid w:val="00116FD5"/>
    <w:rsid w:val="001270B3"/>
    <w:rsid w:val="0014066E"/>
    <w:rsid w:val="00142950"/>
    <w:rsid w:val="001429B7"/>
    <w:rsid w:val="00144ADE"/>
    <w:rsid w:val="001634E5"/>
    <w:rsid w:val="00167BA2"/>
    <w:rsid w:val="00185870"/>
    <w:rsid w:val="0018715F"/>
    <w:rsid w:val="0019151E"/>
    <w:rsid w:val="001B5782"/>
    <w:rsid w:val="001C5F38"/>
    <w:rsid w:val="001D2984"/>
    <w:rsid w:val="00200E8A"/>
    <w:rsid w:val="00201215"/>
    <w:rsid w:val="00204A6C"/>
    <w:rsid w:val="00246129"/>
    <w:rsid w:val="00254C2B"/>
    <w:rsid w:val="00256442"/>
    <w:rsid w:val="00260320"/>
    <w:rsid w:val="002739DE"/>
    <w:rsid w:val="00275352"/>
    <w:rsid w:val="00276827"/>
    <w:rsid w:val="002A7060"/>
    <w:rsid w:val="002D7EAF"/>
    <w:rsid w:val="002E00BB"/>
    <w:rsid w:val="002E31E3"/>
    <w:rsid w:val="002E3E9D"/>
    <w:rsid w:val="002E7183"/>
    <w:rsid w:val="002E7B24"/>
    <w:rsid w:val="002F020B"/>
    <w:rsid w:val="002F28F8"/>
    <w:rsid w:val="002F4E42"/>
    <w:rsid w:val="003134AA"/>
    <w:rsid w:val="00317196"/>
    <w:rsid w:val="00321BE0"/>
    <w:rsid w:val="00334608"/>
    <w:rsid w:val="00334F68"/>
    <w:rsid w:val="00341EBC"/>
    <w:rsid w:val="00342B45"/>
    <w:rsid w:val="0034690A"/>
    <w:rsid w:val="003728E3"/>
    <w:rsid w:val="00372B6F"/>
    <w:rsid w:val="0038004A"/>
    <w:rsid w:val="00380D8B"/>
    <w:rsid w:val="003842CF"/>
    <w:rsid w:val="0039752A"/>
    <w:rsid w:val="003B4B5E"/>
    <w:rsid w:val="003F1921"/>
    <w:rsid w:val="003F3AED"/>
    <w:rsid w:val="00413AB5"/>
    <w:rsid w:val="00414AEA"/>
    <w:rsid w:val="0042394F"/>
    <w:rsid w:val="004318B1"/>
    <w:rsid w:val="004407C1"/>
    <w:rsid w:val="00442F7D"/>
    <w:rsid w:val="00447E37"/>
    <w:rsid w:val="00454274"/>
    <w:rsid w:val="00456785"/>
    <w:rsid w:val="0046433E"/>
    <w:rsid w:val="0048091C"/>
    <w:rsid w:val="00484BB3"/>
    <w:rsid w:val="004A1879"/>
    <w:rsid w:val="004A1D81"/>
    <w:rsid w:val="004B4F4A"/>
    <w:rsid w:val="004C5F3B"/>
    <w:rsid w:val="004E18CF"/>
    <w:rsid w:val="004E3C16"/>
    <w:rsid w:val="005156F2"/>
    <w:rsid w:val="005226AF"/>
    <w:rsid w:val="00522D65"/>
    <w:rsid w:val="00531346"/>
    <w:rsid w:val="005422AF"/>
    <w:rsid w:val="005448FC"/>
    <w:rsid w:val="00555E50"/>
    <w:rsid w:val="00564D41"/>
    <w:rsid w:val="00572094"/>
    <w:rsid w:val="0057390A"/>
    <w:rsid w:val="00580CEF"/>
    <w:rsid w:val="005A26A0"/>
    <w:rsid w:val="005A2EAB"/>
    <w:rsid w:val="005A7B50"/>
    <w:rsid w:val="005C20B1"/>
    <w:rsid w:val="005C5A2F"/>
    <w:rsid w:val="005D2F31"/>
    <w:rsid w:val="005E668A"/>
    <w:rsid w:val="00613250"/>
    <w:rsid w:val="006142AF"/>
    <w:rsid w:val="00620F52"/>
    <w:rsid w:val="006236A0"/>
    <w:rsid w:val="00637625"/>
    <w:rsid w:val="00637DF4"/>
    <w:rsid w:val="00653851"/>
    <w:rsid w:val="00663CB4"/>
    <w:rsid w:val="00666380"/>
    <w:rsid w:val="006847D7"/>
    <w:rsid w:val="00690784"/>
    <w:rsid w:val="006A54BE"/>
    <w:rsid w:val="006C38B2"/>
    <w:rsid w:val="006F4712"/>
    <w:rsid w:val="006F7344"/>
    <w:rsid w:val="00712495"/>
    <w:rsid w:val="00722478"/>
    <w:rsid w:val="00722ACF"/>
    <w:rsid w:val="00732896"/>
    <w:rsid w:val="007356D2"/>
    <w:rsid w:val="00742604"/>
    <w:rsid w:val="00743B07"/>
    <w:rsid w:val="00745CC5"/>
    <w:rsid w:val="007613A5"/>
    <w:rsid w:val="00787D9B"/>
    <w:rsid w:val="007E26ED"/>
    <w:rsid w:val="007E5A0B"/>
    <w:rsid w:val="007E603C"/>
    <w:rsid w:val="007F515C"/>
    <w:rsid w:val="00821F69"/>
    <w:rsid w:val="00822961"/>
    <w:rsid w:val="008259B2"/>
    <w:rsid w:val="008264F7"/>
    <w:rsid w:val="00851A09"/>
    <w:rsid w:val="00851FFA"/>
    <w:rsid w:val="00862FBA"/>
    <w:rsid w:val="008725F8"/>
    <w:rsid w:val="00872FA4"/>
    <w:rsid w:val="008811C0"/>
    <w:rsid w:val="00890FE1"/>
    <w:rsid w:val="008958E9"/>
    <w:rsid w:val="00897798"/>
    <w:rsid w:val="008A1996"/>
    <w:rsid w:val="008A307B"/>
    <w:rsid w:val="008C1C54"/>
    <w:rsid w:val="008C7F38"/>
    <w:rsid w:val="008E62D2"/>
    <w:rsid w:val="008E6A48"/>
    <w:rsid w:val="008F3252"/>
    <w:rsid w:val="008F5AC1"/>
    <w:rsid w:val="00915725"/>
    <w:rsid w:val="00915FF4"/>
    <w:rsid w:val="00917CCC"/>
    <w:rsid w:val="00923766"/>
    <w:rsid w:val="009245B4"/>
    <w:rsid w:val="00924744"/>
    <w:rsid w:val="00926B1D"/>
    <w:rsid w:val="009311E7"/>
    <w:rsid w:val="009347B5"/>
    <w:rsid w:val="0093602B"/>
    <w:rsid w:val="00940496"/>
    <w:rsid w:val="00946A9B"/>
    <w:rsid w:val="009653FA"/>
    <w:rsid w:val="00980E46"/>
    <w:rsid w:val="00986CD7"/>
    <w:rsid w:val="00990DB1"/>
    <w:rsid w:val="00995C3E"/>
    <w:rsid w:val="009C3281"/>
    <w:rsid w:val="009D0D82"/>
    <w:rsid w:val="009D5E12"/>
    <w:rsid w:val="009F631C"/>
    <w:rsid w:val="009F7184"/>
    <w:rsid w:val="00A0343E"/>
    <w:rsid w:val="00A2145C"/>
    <w:rsid w:val="00A31300"/>
    <w:rsid w:val="00A3564A"/>
    <w:rsid w:val="00A41EC2"/>
    <w:rsid w:val="00A531A6"/>
    <w:rsid w:val="00A65D5A"/>
    <w:rsid w:val="00A734C1"/>
    <w:rsid w:val="00A91F23"/>
    <w:rsid w:val="00A9566C"/>
    <w:rsid w:val="00A96F67"/>
    <w:rsid w:val="00AA33DC"/>
    <w:rsid w:val="00AA5E8F"/>
    <w:rsid w:val="00AD2B52"/>
    <w:rsid w:val="00AE0094"/>
    <w:rsid w:val="00AF272A"/>
    <w:rsid w:val="00B02E1F"/>
    <w:rsid w:val="00B125E4"/>
    <w:rsid w:val="00B12ACE"/>
    <w:rsid w:val="00B14EE5"/>
    <w:rsid w:val="00B1773D"/>
    <w:rsid w:val="00B21F7B"/>
    <w:rsid w:val="00B42881"/>
    <w:rsid w:val="00B5220F"/>
    <w:rsid w:val="00B57D9D"/>
    <w:rsid w:val="00B6600C"/>
    <w:rsid w:val="00B709A2"/>
    <w:rsid w:val="00B84F1D"/>
    <w:rsid w:val="00B85968"/>
    <w:rsid w:val="00B85C05"/>
    <w:rsid w:val="00B87C62"/>
    <w:rsid w:val="00B87C7E"/>
    <w:rsid w:val="00C10130"/>
    <w:rsid w:val="00C13886"/>
    <w:rsid w:val="00C3199F"/>
    <w:rsid w:val="00C31AC8"/>
    <w:rsid w:val="00C33EF8"/>
    <w:rsid w:val="00C447E7"/>
    <w:rsid w:val="00C47C1A"/>
    <w:rsid w:val="00C47CDC"/>
    <w:rsid w:val="00C631DF"/>
    <w:rsid w:val="00C6508A"/>
    <w:rsid w:val="00C65832"/>
    <w:rsid w:val="00C66C09"/>
    <w:rsid w:val="00C74BC2"/>
    <w:rsid w:val="00C75F59"/>
    <w:rsid w:val="00C77934"/>
    <w:rsid w:val="00C827D0"/>
    <w:rsid w:val="00C84457"/>
    <w:rsid w:val="00C93316"/>
    <w:rsid w:val="00CA19DF"/>
    <w:rsid w:val="00CA5B52"/>
    <w:rsid w:val="00CC63BF"/>
    <w:rsid w:val="00CD10A7"/>
    <w:rsid w:val="00CD5408"/>
    <w:rsid w:val="00CE5B29"/>
    <w:rsid w:val="00CF27ED"/>
    <w:rsid w:val="00CF3FDB"/>
    <w:rsid w:val="00CF5A40"/>
    <w:rsid w:val="00CF7C86"/>
    <w:rsid w:val="00D04F90"/>
    <w:rsid w:val="00D06A4E"/>
    <w:rsid w:val="00D20D52"/>
    <w:rsid w:val="00D334CB"/>
    <w:rsid w:val="00D33CCD"/>
    <w:rsid w:val="00D3448E"/>
    <w:rsid w:val="00D35225"/>
    <w:rsid w:val="00D50902"/>
    <w:rsid w:val="00D52047"/>
    <w:rsid w:val="00D55873"/>
    <w:rsid w:val="00D56927"/>
    <w:rsid w:val="00D66D93"/>
    <w:rsid w:val="00D71936"/>
    <w:rsid w:val="00D8611E"/>
    <w:rsid w:val="00DA69C9"/>
    <w:rsid w:val="00DB062A"/>
    <w:rsid w:val="00DB2DBF"/>
    <w:rsid w:val="00DB36E0"/>
    <w:rsid w:val="00DC43C0"/>
    <w:rsid w:val="00DE15D6"/>
    <w:rsid w:val="00DE15EB"/>
    <w:rsid w:val="00DF767E"/>
    <w:rsid w:val="00E02258"/>
    <w:rsid w:val="00E136C7"/>
    <w:rsid w:val="00E14352"/>
    <w:rsid w:val="00E14775"/>
    <w:rsid w:val="00E254B4"/>
    <w:rsid w:val="00E32623"/>
    <w:rsid w:val="00E330E5"/>
    <w:rsid w:val="00E34934"/>
    <w:rsid w:val="00E43CA0"/>
    <w:rsid w:val="00E449E9"/>
    <w:rsid w:val="00E454F0"/>
    <w:rsid w:val="00E46A2E"/>
    <w:rsid w:val="00E52A0C"/>
    <w:rsid w:val="00E57A2D"/>
    <w:rsid w:val="00E6118B"/>
    <w:rsid w:val="00E61C9C"/>
    <w:rsid w:val="00E71521"/>
    <w:rsid w:val="00E72B1A"/>
    <w:rsid w:val="00E735AA"/>
    <w:rsid w:val="00E85E31"/>
    <w:rsid w:val="00E867C6"/>
    <w:rsid w:val="00E879AC"/>
    <w:rsid w:val="00E924EA"/>
    <w:rsid w:val="00EA013D"/>
    <w:rsid w:val="00EB16EF"/>
    <w:rsid w:val="00EB2F0E"/>
    <w:rsid w:val="00EC6BB4"/>
    <w:rsid w:val="00ED192B"/>
    <w:rsid w:val="00ED3184"/>
    <w:rsid w:val="00ED7D10"/>
    <w:rsid w:val="00EF4BBA"/>
    <w:rsid w:val="00EF5EA1"/>
    <w:rsid w:val="00F11679"/>
    <w:rsid w:val="00F37B83"/>
    <w:rsid w:val="00F414FC"/>
    <w:rsid w:val="00F4451C"/>
    <w:rsid w:val="00F632F2"/>
    <w:rsid w:val="00F65041"/>
    <w:rsid w:val="00F82631"/>
    <w:rsid w:val="00F870A3"/>
    <w:rsid w:val="00F87ADF"/>
    <w:rsid w:val="00FB09BF"/>
    <w:rsid w:val="00FB0BB6"/>
    <w:rsid w:val="00FB216C"/>
    <w:rsid w:val="00FB3FC0"/>
    <w:rsid w:val="00FC07B4"/>
    <w:rsid w:val="00FC40FE"/>
    <w:rsid w:val="00FF3CD3"/>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83ED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EC6BB4"/>
    <w:pPr>
      <w:jc w:val="both"/>
    </w:pPr>
    <w:rPr>
      <w:color w:val="2B2B2D"/>
      <w:sz w:val="24"/>
      <w:lang w:val="en-US"/>
    </w:rPr>
  </w:style>
  <w:style w:type="paragraph" w:styleId="Titolo1">
    <w:name w:val="heading 1"/>
    <w:basedOn w:val="Normale"/>
    <w:next w:val="Normale"/>
    <w:link w:val="Titolo1Carattere"/>
    <w:uiPriority w:val="9"/>
    <w:qFormat/>
    <w:rsid w:val="00572094"/>
    <w:pPr>
      <w:keepNext/>
      <w:keepLines/>
      <w:numPr>
        <w:numId w:val="1"/>
      </w:numPr>
      <w:spacing w:before="360" w:after="120" w:line="276" w:lineRule="auto"/>
      <w:outlineLvl w:val="0"/>
    </w:pPr>
    <w:rPr>
      <w:rFonts w:ascii="Michroma" w:eastAsiaTheme="majorEastAsia" w:hAnsi="Michroma" w:cstheme="majorBidi"/>
      <w:color w:val="496491"/>
      <w:sz w:val="32"/>
      <w:szCs w:val="32"/>
    </w:rPr>
  </w:style>
  <w:style w:type="paragraph" w:styleId="Titolo2">
    <w:name w:val="heading 2"/>
    <w:basedOn w:val="Normale"/>
    <w:next w:val="Normale"/>
    <w:link w:val="Titolo2Carattere"/>
    <w:uiPriority w:val="9"/>
    <w:unhideWhenUsed/>
    <w:qFormat/>
    <w:rsid w:val="00572094"/>
    <w:pPr>
      <w:keepNext/>
      <w:keepLines/>
      <w:numPr>
        <w:ilvl w:val="1"/>
        <w:numId w:val="1"/>
      </w:numPr>
      <w:spacing w:before="300" w:after="120"/>
      <w:outlineLvl w:val="1"/>
    </w:pPr>
    <w:rPr>
      <w:rFonts w:ascii="Michroma" w:eastAsiaTheme="majorEastAsia" w:hAnsi="Michroma" w:cstheme="majorBidi"/>
      <w:color w:val="496491"/>
      <w:sz w:val="28"/>
      <w:szCs w:val="26"/>
    </w:rPr>
  </w:style>
  <w:style w:type="paragraph" w:styleId="Titolo3">
    <w:name w:val="heading 3"/>
    <w:basedOn w:val="Normale"/>
    <w:next w:val="Normale"/>
    <w:link w:val="Titolo3Carattere"/>
    <w:uiPriority w:val="9"/>
    <w:unhideWhenUsed/>
    <w:qFormat/>
    <w:rsid w:val="00572094"/>
    <w:pPr>
      <w:keepNext/>
      <w:keepLines/>
      <w:numPr>
        <w:ilvl w:val="2"/>
        <w:numId w:val="1"/>
      </w:numPr>
      <w:spacing w:before="240" w:after="120"/>
      <w:outlineLvl w:val="2"/>
    </w:pPr>
    <w:rPr>
      <w:rFonts w:ascii="Michroma" w:eastAsiaTheme="majorEastAsia" w:hAnsi="Michroma" w:cstheme="majorBidi"/>
      <w:color w:val="496491"/>
      <w:sz w:val="26"/>
      <w:szCs w:val="24"/>
    </w:rPr>
  </w:style>
  <w:style w:type="paragraph" w:styleId="Titolo4">
    <w:name w:val="heading 4"/>
    <w:basedOn w:val="Normale"/>
    <w:next w:val="Normale"/>
    <w:link w:val="Titolo4Carattere"/>
    <w:uiPriority w:val="9"/>
    <w:unhideWhenUsed/>
    <w:qFormat/>
    <w:rsid w:val="00572094"/>
    <w:pPr>
      <w:keepNext/>
      <w:keepLines/>
      <w:numPr>
        <w:ilvl w:val="3"/>
        <w:numId w:val="1"/>
      </w:numPr>
      <w:spacing w:before="240" w:after="120"/>
      <w:outlineLvl w:val="3"/>
    </w:pPr>
    <w:rPr>
      <w:rFonts w:ascii="Michroma" w:eastAsiaTheme="majorEastAsia" w:hAnsi="Michroma" w:cstheme="majorBidi"/>
      <w:i/>
      <w:iCs/>
      <w:color w:val="496491"/>
    </w:rPr>
  </w:style>
  <w:style w:type="paragraph" w:styleId="Titolo5">
    <w:name w:val="heading 5"/>
    <w:basedOn w:val="Normale"/>
    <w:next w:val="Normale"/>
    <w:link w:val="Titolo5Carattere"/>
    <w:uiPriority w:val="9"/>
    <w:unhideWhenUsed/>
    <w:qFormat/>
    <w:rsid w:val="00017B26"/>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017B26"/>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017B26"/>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017B26"/>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017B26"/>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itolo">
    <w:name w:val="Title"/>
    <w:basedOn w:val="Normale"/>
    <w:next w:val="Normale"/>
    <w:link w:val="TitoloCarattere"/>
    <w:uiPriority w:val="10"/>
    <w:qFormat/>
    <w:rsid w:val="00C77934"/>
    <w:pPr>
      <w:spacing w:after="0" w:line="300" w:lineRule="auto"/>
    </w:pPr>
    <w:rPr>
      <w:rFonts w:ascii="Michroma" w:eastAsiaTheme="majorEastAsia" w:hAnsi="Michroma" w:cstheme="majorBidi"/>
      <w:b/>
      <w:color w:val="FFFFFF" w:themeColor="background1"/>
      <w:spacing w:val="-10"/>
      <w:kern w:val="28"/>
      <w:sz w:val="56"/>
      <w:szCs w:val="56"/>
    </w:rPr>
  </w:style>
  <w:style w:type="character" w:customStyle="1" w:styleId="TitoloCarattere">
    <w:name w:val="Titolo Carattere"/>
    <w:basedOn w:val="Carpredefinitoparagrafo"/>
    <w:link w:val="Titolo"/>
    <w:uiPriority w:val="10"/>
    <w:rsid w:val="00C77934"/>
    <w:rPr>
      <w:rFonts w:ascii="Michroma" w:eastAsiaTheme="majorEastAsia" w:hAnsi="Michroma" w:cstheme="majorBidi"/>
      <w:b/>
      <w:color w:val="FFFFFF" w:themeColor="background1"/>
      <w:spacing w:val="-10"/>
      <w:kern w:val="28"/>
      <w:sz w:val="56"/>
      <w:szCs w:val="56"/>
    </w:rPr>
  </w:style>
  <w:style w:type="character" w:customStyle="1" w:styleId="Titolo1Carattere">
    <w:name w:val="Titolo 1 Carattere"/>
    <w:basedOn w:val="Carpredefinitoparagrafo"/>
    <w:link w:val="Titolo1"/>
    <w:uiPriority w:val="9"/>
    <w:rsid w:val="00572094"/>
    <w:rPr>
      <w:rFonts w:ascii="Michroma" w:eastAsiaTheme="majorEastAsia" w:hAnsi="Michroma" w:cstheme="majorBidi"/>
      <w:color w:val="496491"/>
      <w:sz w:val="32"/>
      <w:szCs w:val="32"/>
      <w:lang w:val="en-US"/>
    </w:rPr>
  </w:style>
  <w:style w:type="character" w:customStyle="1" w:styleId="Titolo2Carattere">
    <w:name w:val="Titolo 2 Carattere"/>
    <w:basedOn w:val="Carpredefinitoparagrafo"/>
    <w:link w:val="Titolo2"/>
    <w:uiPriority w:val="9"/>
    <w:rsid w:val="00572094"/>
    <w:rPr>
      <w:rFonts w:ascii="Michroma" w:eastAsiaTheme="majorEastAsia" w:hAnsi="Michroma" w:cstheme="majorBidi"/>
      <w:color w:val="496491"/>
      <w:sz w:val="28"/>
      <w:szCs w:val="26"/>
      <w:lang w:val="en-US"/>
    </w:rPr>
  </w:style>
  <w:style w:type="paragraph" w:styleId="Nessunaspaziatura">
    <w:name w:val="No Spacing"/>
    <w:link w:val="NessunaspaziaturaCarattere"/>
    <w:uiPriority w:val="1"/>
    <w:qFormat/>
    <w:rsid w:val="00C77934"/>
    <w:pPr>
      <w:spacing w:after="0" w:line="240" w:lineRule="auto"/>
    </w:pPr>
    <w:rPr>
      <w:rFonts w:eastAsiaTheme="minorEastAsia"/>
      <w:lang w:eastAsia="it-IT"/>
    </w:rPr>
  </w:style>
  <w:style w:type="character" w:customStyle="1" w:styleId="NessunaspaziaturaCarattere">
    <w:name w:val="Nessuna spaziatura Carattere"/>
    <w:basedOn w:val="Carpredefinitoparagrafo"/>
    <w:link w:val="Nessunaspaziatura"/>
    <w:uiPriority w:val="1"/>
    <w:rsid w:val="00C77934"/>
    <w:rPr>
      <w:rFonts w:eastAsiaTheme="minorEastAsia"/>
      <w:lang w:eastAsia="it-IT"/>
    </w:rPr>
  </w:style>
  <w:style w:type="paragraph" w:styleId="Intestazione">
    <w:name w:val="header"/>
    <w:basedOn w:val="Normale"/>
    <w:link w:val="IntestazioneCarattere"/>
    <w:uiPriority w:val="99"/>
    <w:unhideWhenUsed/>
    <w:rsid w:val="00A2145C"/>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A2145C"/>
    <w:rPr>
      <w:color w:val="272A36"/>
      <w:sz w:val="24"/>
    </w:rPr>
  </w:style>
  <w:style w:type="paragraph" w:styleId="Pidipagina">
    <w:name w:val="footer"/>
    <w:basedOn w:val="Normale"/>
    <w:link w:val="PidipaginaCarattere"/>
    <w:uiPriority w:val="99"/>
    <w:unhideWhenUsed/>
    <w:rsid w:val="00A2145C"/>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A2145C"/>
    <w:rPr>
      <w:color w:val="272A36"/>
      <w:sz w:val="24"/>
    </w:rPr>
  </w:style>
  <w:style w:type="paragraph" w:styleId="Titolosommario">
    <w:name w:val="TOC Heading"/>
    <w:basedOn w:val="Titolo1"/>
    <w:next w:val="Normale"/>
    <w:uiPriority w:val="39"/>
    <w:unhideWhenUsed/>
    <w:qFormat/>
    <w:rsid w:val="00413AB5"/>
    <w:pPr>
      <w:spacing w:before="240" w:after="0" w:line="259" w:lineRule="auto"/>
      <w:outlineLvl w:val="9"/>
    </w:pPr>
    <w:rPr>
      <w:rFonts w:asciiTheme="majorHAnsi" w:hAnsiTheme="majorHAnsi"/>
      <w:color w:val="2F5496" w:themeColor="accent1" w:themeShade="BF"/>
      <w:lang w:eastAsia="it-IT"/>
    </w:rPr>
  </w:style>
  <w:style w:type="table" w:styleId="Grigliatabella">
    <w:name w:val="Table Grid"/>
    <w:basedOn w:val="Tabellanormale"/>
    <w:uiPriority w:val="39"/>
    <w:rsid w:val="00F826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ommario1">
    <w:name w:val="toc 1"/>
    <w:basedOn w:val="Normale"/>
    <w:next w:val="Normale"/>
    <w:autoRedefine/>
    <w:uiPriority w:val="39"/>
    <w:unhideWhenUsed/>
    <w:rsid w:val="00C47CDC"/>
    <w:pPr>
      <w:spacing w:after="100"/>
    </w:pPr>
  </w:style>
  <w:style w:type="character" w:styleId="Collegamentoipertestuale">
    <w:name w:val="Hyperlink"/>
    <w:basedOn w:val="Carpredefinitoparagrafo"/>
    <w:uiPriority w:val="99"/>
    <w:unhideWhenUsed/>
    <w:rsid w:val="00C47CDC"/>
    <w:rPr>
      <w:color w:val="0563C1" w:themeColor="hyperlink"/>
      <w:u w:val="single"/>
    </w:rPr>
  </w:style>
  <w:style w:type="character" w:customStyle="1" w:styleId="Titolo3Carattere">
    <w:name w:val="Titolo 3 Carattere"/>
    <w:basedOn w:val="Carpredefinitoparagrafo"/>
    <w:link w:val="Titolo3"/>
    <w:uiPriority w:val="9"/>
    <w:rsid w:val="00572094"/>
    <w:rPr>
      <w:rFonts w:ascii="Michroma" w:eastAsiaTheme="majorEastAsia" w:hAnsi="Michroma" w:cstheme="majorBidi"/>
      <w:color w:val="496491"/>
      <w:sz w:val="26"/>
      <w:szCs w:val="24"/>
      <w:lang w:val="en-US"/>
    </w:rPr>
  </w:style>
  <w:style w:type="character" w:customStyle="1" w:styleId="Titolo4Carattere">
    <w:name w:val="Titolo 4 Carattere"/>
    <w:basedOn w:val="Carpredefinitoparagrafo"/>
    <w:link w:val="Titolo4"/>
    <w:uiPriority w:val="9"/>
    <w:rsid w:val="00572094"/>
    <w:rPr>
      <w:rFonts w:ascii="Michroma" w:eastAsiaTheme="majorEastAsia" w:hAnsi="Michroma" w:cstheme="majorBidi"/>
      <w:i/>
      <w:iCs/>
      <w:color w:val="496491"/>
      <w:sz w:val="24"/>
      <w:lang w:val="en-US"/>
    </w:rPr>
  </w:style>
  <w:style w:type="character" w:customStyle="1" w:styleId="Titolo5Carattere">
    <w:name w:val="Titolo 5 Carattere"/>
    <w:basedOn w:val="Carpredefinitoparagrafo"/>
    <w:link w:val="Titolo5"/>
    <w:uiPriority w:val="9"/>
    <w:rsid w:val="00017B26"/>
    <w:rPr>
      <w:rFonts w:asciiTheme="majorHAnsi" w:eastAsiaTheme="majorEastAsia" w:hAnsiTheme="majorHAnsi" w:cstheme="majorBidi"/>
      <w:color w:val="2F5496" w:themeColor="accent1" w:themeShade="BF"/>
      <w:sz w:val="24"/>
      <w:lang w:val="en-US"/>
    </w:rPr>
  </w:style>
  <w:style w:type="character" w:customStyle="1" w:styleId="Titolo6Carattere">
    <w:name w:val="Titolo 6 Carattere"/>
    <w:basedOn w:val="Carpredefinitoparagrafo"/>
    <w:link w:val="Titolo6"/>
    <w:uiPriority w:val="9"/>
    <w:semiHidden/>
    <w:rsid w:val="00017B26"/>
    <w:rPr>
      <w:rFonts w:asciiTheme="majorHAnsi" w:eastAsiaTheme="majorEastAsia" w:hAnsiTheme="majorHAnsi" w:cstheme="majorBidi"/>
      <w:color w:val="1F3763" w:themeColor="accent1" w:themeShade="7F"/>
      <w:sz w:val="24"/>
      <w:lang w:val="en-US"/>
    </w:rPr>
  </w:style>
  <w:style w:type="character" w:customStyle="1" w:styleId="Titolo7Carattere">
    <w:name w:val="Titolo 7 Carattere"/>
    <w:basedOn w:val="Carpredefinitoparagrafo"/>
    <w:link w:val="Titolo7"/>
    <w:uiPriority w:val="9"/>
    <w:semiHidden/>
    <w:rsid w:val="00017B26"/>
    <w:rPr>
      <w:rFonts w:asciiTheme="majorHAnsi" w:eastAsiaTheme="majorEastAsia" w:hAnsiTheme="majorHAnsi" w:cstheme="majorBidi"/>
      <w:i/>
      <w:iCs/>
      <w:color w:val="1F3763" w:themeColor="accent1" w:themeShade="7F"/>
      <w:sz w:val="24"/>
      <w:lang w:val="en-US"/>
    </w:rPr>
  </w:style>
  <w:style w:type="character" w:customStyle="1" w:styleId="Titolo8Carattere">
    <w:name w:val="Titolo 8 Carattere"/>
    <w:basedOn w:val="Carpredefinitoparagrafo"/>
    <w:link w:val="Titolo8"/>
    <w:uiPriority w:val="9"/>
    <w:semiHidden/>
    <w:rsid w:val="00017B26"/>
    <w:rPr>
      <w:rFonts w:asciiTheme="majorHAnsi" w:eastAsiaTheme="majorEastAsia" w:hAnsiTheme="majorHAnsi" w:cstheme="majorBidi"/>
      <w:color w:val="272727" w:themeColor="text1" w:themeTint="D8"/>
      <w:sz w:val="21"/>
      <w:szCs w:val="21"/>
      <w:lang w:val="en-US"/>
    </w:rPr>
  </w:style>
  <w:style w:type="character" w:customStyle="1" w:styleId="Titolo9Carattere">
    <w:name w:val="Titolo 9 Carattere"/>
    <w:basedOn w:val="Carpredefinitoparagrafo"/>
    <w:link w:val="Titolo9"/>
    <w:uiPriority w:val="9"/>
    <w:semiHidden/>
    <w:rsid w:val="00017B26"/>
    <w:rPr>
      <w:rFonts w:asciiTheme="majorHAnsi" w:eastAsiaTheme="majorEastAsia" w:hAnsiTheme="majorHAnsi" w:cstheme="majorBidi"/>
      <w:i/>
      <w:iCs/>
      <w:color w:val="272727" w:themeColor="text1" w:themeTint="D8"/>
      <w:sz w:val="21"/>
      <w:szCs w:val="21"/>
      <w:lang w:val="en-US"/>
    </w:rPr>
  </w:style>
  <w:style w:type="paragraph" w:styleId="Paragrafoelenco">
    <w:name w:val="List Paragraph"/>
    <w:basedOn w:val="Normale"/>
    <w:qFormat/>
    <w:rsid w:val="00017B26"/>
    <w:pPr>
      <w:ind w:left="720"/>
      <w:contextualSpacing/>
    </w:pPr>
  </w:style>
  <w:style w:type="paragraph" w:styleId="Sommario2">
    <w:name w:val="toc 2"/>
    <w:basedOn w:val="Normale"/>
    <w:next w:val="Normale"/>
    <w:autoRedefine/>
    <w:uiPriority w:val="39"/>
    <w:unhideWhenUsed/>
    <w:rsid w:val="002D7EAF"/>
    <w:pPr>
      <w:spacing w:after="100"/>
      <w:ind w:left="240"/>
    </w:pPr>
  </w:style>
  <w:style w:type="paragraph" w:styleId="Sommario3">
    <w:name w:val="toc 3"/>
    <w:basedOn w:val="Normale"/>
    <w:next w:val="Normale"/>
    <w:autoRedefine/>
    <w:uiPriority w:val="39"/>
    <w:unhideWhenUsed/>
    <w:rsid w:val="002D7EAF"/>
    <w:pPr>
      <w:spacing w:after="100"/>
      <w:ind w:left="480"/>
    </w:pPr>
  </w:style>
  <w:style w:type="paragraph" w:styleId="Testofumetto">
    <w:name w:val="Balloon Text"/>
    <w:basedOn w:val="Normale"/>
    <w:link w:val="TestofumettoCarattere"/>
    <w:uiPriority w:val="99"/>
    <w:semiHidden/>
    <w:unhideWhenUsed/>
    <w:rsid w:val="00B21F7B"/>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B21F7B"/>
    <w:rPr>
      <w:rFonts w:ascii="Tahoma" w:hAnsi="Tahoma" w:cs="Tahoma"/>
      <w:color w:val="2B2B2D"/>
      <w:sz w:val="16"/>
      <w:szCs w:val="16"/>
      <w:lang w:val="en-US"/>
    </w:rPr>
  </w:style>
  <w:style w:type="paragraph" w:styleId="Didascalia">
    <w:name w:val="caption"/>
    <w:basedOn w:val="Normale"/>
    <w:next w:val="Normale"/>
    <w:unhideWhenUsed/>
    <w:qFormat/>
    <w:rsid w:val="00B02E1F"/>
    <w:pPr>
      <w:spacing w:after="200" w:line="240" w:lineRule="auto"/>
    </w:pPr>
    <w:rPr>
      <w:b/>
      <w:bCs/>
      <w:color w:val="4472C4" w:themeColor="accent1"/>
      <w:sz w:val="18"/>
      <w:szCs w:val="18"/>
    </w:rPr>
  </w:style>
  <w:style w:type="paragraph" w:styleId="Revisione">
    <w:name w:val="Revision"/>
    <w:hidden/>
    <w:uiPriority w:val="99"/>
    <w:semiHidden/>
    <w:rsid w:val="00CC63BF"/>
    <w:pPr>
      <w:spacing w:after="0" w:line="240" w:lineRule="auto"/>
    </w:pPr>
    <w:rPr>
      <w:color w:val="2B2B2D"/>
      <w:sz w:val="24"/>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EC6BB4"/>
    <w:pPr>
      <w:jc w:val="both"/>
    </w:pPr>
    <w:rPr>
      <w:color w:val="2B2B2D"/>
      <w:sz w:val="24"/>
      <w:lang w:val="en-US"/>
    </w:rPr>
  </w:style>
  <w:style w:type="paragraph" w:styleId="Titolo1">
    <w:name w:val="heading 1"/>
    <w:basedOn w:val="Normale"/>
    <w:next w:val="Normale"/>
    <w:link w:val="Titolo1Carattere"/>
    <w:uiPriority w:val="9"/>
    <w:qFormat/>
    <w:rsid w:val="00572094"/>
    <w:pPr>
      <w:keepNext/>
      <w:keepLines/>
      <w:numPr>
        <w:numId w:val="1"/>
      </w:numPr>
      <w:spacing w:before="360" w:after="120" w:line="276" w:lineRule="auto"/>
      <w:outlineLvl w:val="0"/>
    </w:pPr>
    <w:rPr>
      <w:rFonts w:ascii="Michroma" w:eastAsiaTheme="majorEastAsia" w:hAnsi="Michroma" w:cstheme="majorBidi"/>
      <w:color w:val="496491"/>
      <w:sz w:val="32"/>
      <w:szCs w:val="32"/>
    </w:rPr>
  </w:style>
  <w:style w:type="paragraph" w:styleId="Titolo2">
    <w:name w:val="heading 2"/>
    <w:basedOn w:val="Normale"/>
    <w:next w:val="Normale"/>
    <w:link w:val="Titolo2Carattere"/>
    <w:uiPriority w:val="9"/>
    <w:unhideWhenUsed/>
    <w:qFormat/>
    <w:rsid w:val="00572094"/>
    <w:pPr>
      <w:keepNext/>
      <w:keepLines/>
      <w:numPr>
        <w:ilvl w:val="1"/>
        <w:numId w:val="1"/>
      </w:numPr>
      <w:spacing w:before="300" w:after="120"/>
      <w:outlineLvl w:val="1"/>
    </w:pPr>
    <w:rPr>
      <w:rFonts w:ascii="Michroma" w:eastAsiaTheme="majorEastAsia" w:hAnsi="Michroma" w:cstheme="majorBidi"/>
      <w:color w:val="496491"/>
      <w:sz w:val="28"/>
      <w:szCs w:val="26"/>
    </w:rPr>
  </w:style>
  <w:style w:type="paragraph" w:styleId="Titolo3">
    <w:name w:val="heading 3"/>
    <w:basedOn w:val="Normale"/>
    <w:next w:val="Normale"/>
    <w:link w:val="Titolo3Carattere"/>
    <w:uiPriority w:val="9"/>
    <w:unhideWhenUsed/>
    <w:qFormat/>
    <w:rsid w:val="00572094"/>
    <w:pPr>
      <w:keepNext/>
      <w:keepLines/>
      <w:numPr>
        <w:ilvl w:val="2"/>
        <w:numId w:val="1"/>
      </w:numPr>
      <w:spacing w:before="240" w:after="120"/>
      <w:outlineLvl w:val="2"/>
    </w:pPr>
    <w:rPr>
      <w:rFonts w:ascii="Michroma" w:eastAsiaTheme="majorEastAsia" w:hAnsi="Michroma" w:cstheme="majorBidi"/>
      <w:color w:val="496491"/>
      <w:sz w:val="26"/>
      <w:szCs w:val="24"/>
    </w:rPr>
  </w:style>
  <w:style w:type="paragraph" w:styleId="Titolo4">
    <w:name w:val="heading 4"/>
    <w:basedOn w:val="Normale"/>
    <w:next w:val="Normale"/>
    <w:link w:val="Titolo4Carattere"/>
    <w:uiPriority w:val="9"/>
    <w:unhideWhenUsed/>
    <w:qFormat/>
    <w:rsid w:val="00572094"/>
    <w:pPr>
      <w:keepNext/>
      <w:keepLines/>
      <w:numPr>
        <w:ilvl w:val="3"/>
        <w:numId w:val="1"/>
      </w:numPr>
      <w:spacing w:before="240" w:after="120"/>
      <w:outlineLvl w:val="3"/>
    </w:pPr>
    <w:rPr>
      <w:rFonts w:ascii="Michroma" w:eastAsiaTheme="majorEastAsia" w:hAnsi="Michroma" w:cstheme="majorBidi"/>
      <w:i/>
      <w:iCs/>
      <w:color w:val="496491"/>
    </w:rPr>
  </w:style>
  <w:style w:type="paragraph" w:styleId="Titolo5">
    <w:name w:val="heading 5"/>
    <w:basedOn w:val="Normale"/>
    <w:next w:val="Normale"/>
    <w:link w:val="Titolo5Carattere"/>
    <w:uiPriority w:val="9"/>
    <w:unhideWhenUsed/>
    <w:qFormat/>
    <w:rsid w:val="00017B26"/>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017B26"/>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017B26"/>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017B26"/>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017B26"/>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itolo">
    <w:name w:val="Title"/>
    <w:basedOn w:val="Normale"/>
    <w:next w:val="Normale"/>
    <w:link w:val="TitoloCarattere"/>
    <w:uiPriority w:val="10"/>
    <w:qFormat/>
    <w:rsid w:val="00C77934"/>
    <w:pPr>
      <w:spacing w:after="0" w:line="300" w:lineRule="auto"/>
    </w:pPr>
    <w:rPr>
      <w:rFonts w:ascii="Michroma" w:eastAsiaTheme="majorEastAsia" w:hAnsi="Michroma" w:cstheme="majorBidi"/>
      <w:b/>
      <w:color w:val="FFFFFF" w:themeColor="background1"/>
      <w:spacing w:val="-10"/>
      <w:kern w:val="28"/>
      <w:sz w:val="56"/>
      <w:szCs w:val="56"/>
    </w:rPr>
  </w:style>
  <w:style w:type="character" w:customStyle="1" w:styleId="TitoloCarattere">
    <w:name w:val="Titolo Carattere"/>
    <w:basedOn w:val="Carpredefinitoparagrafo"/>
    <w:link w:val="Titolo"/>
    <w:uiPriority w:val="10"/>
    <w:rsid w:val="00C77934"/>
    <w:rPr>
      <w:rFonts w:ascii="Michroma" w:eastAsiaTheme="majorEastAsia" w:hAnsi="Michroma" w:cstheme="majorBidi"/>
      <w:b/>
      <w:color w:val="FFFFFF" w:themeColor="background1"/>
      <w:spacing w:val="-10"/>
      <w:kern w:val="28"/>
      <w:sz w:val="56"/>
      <w:szCs w:val="56"/>
    </w:rPr>
  </w:style>
  <w:style w:type="character" w:customStyle="1" w:styleId="Titolo1Carattere">
    <w:name w:val="Titolo 1 Carattere"/>
    <w:basedOn w:val="Carpredefinitoparagrafo"/>
    <w:link w:val="Titolo1"/>
    <w:uiPriority w:val="9"/>
    <w:rsid w:val="00572094"/>
    <w:rPr>
      <w:rFonts w:ascii="Michroma" w:eastAsiaTheme="majorEastAsia" w:hAnsi="Michroma" w:cstheme="majorBidi"/>
      <w:color w:val="496491"/>
      <w:sz w:val="32"/>
      <w:szCs w:val="32"/>
      <w:lang w:val="en-US"/>
    </w:rPr>
  </w:style>
  <w:style w:type="character" w:customStyle="1" w:styleId="Titolo2Carattere">
    <w:name w:val="Titolo 2 Carattere"/>
    <w:basedOn w:val="Carpredefinitoparagrafo"/>
    <w:link w:val="Titolo2"/>
    <w:uiPriority w:val="9"/>
    <w:rsid w:val="00572094"/>
    <w:rPr>
      <w:rFonts w:ascii="Michroma" w:eastAsiaTheme="majorEastAsia" w:hAnsi="Michroma" w:cstheme="majorBidi"/>
      <w:color w:val="496491"/>
      <w:sz w:val="28"/>
      <w:szCs w:val="26"/>
      <w:lang w:val="en-US"/>
    </w:rPr>
  </w:style>
  <w:style w:type="paragraph" w:styleId="Nessunaspaziatura">
    <w:name w:val="No Spacing"/>
    <w:link w:val="NessunaspaziaturaCarattere"/>
    <w:uiPriority w:val="1"/>
    <w:qFormat/>
    <w:rsid w:val="00C77934"/>
    <w:pPr>
      <w:spacing w:after="0" w:line="240" w:lineRule="auto"/>
    </w:pPr>
    <w:rPr>
      <w:rFonts w:eastAsiaTheme="minorEastAsia"/>
      <w:lang w:eastAsia="it-IT"/>
    </w:rPr>
  </w:style>
  <w:style w:type="character" w:customStyle="1" w:styleId="NessunaspaziaturaCarattere">
    <w:name w:val="Nessuna spaziatura Carattere"/>
    <w:basedOn w:val="Carpredefinitoparagrafo"/>
    <w:link w:val="Nessunaspaziatura"/>
    <w:uiPriority w:val="1"/>
    <w:rsid w:val="00C77934"/>
    <w:rPr>
      <w:rFonts w:eastAsiaTheme="minorEastAsia"/>
      <w:lang w:eastAsia="it-IT"/>
    </w:rPr>
  </w:style>
  <w:style w:type="paragraph" w:styleId="Intestazione">
    <w:name w:val="header"/>
    <w:basedOn w:val="Normale"/>
    <w:link w:val="IntestazioneCarattere"/>
    <w:uiPriority w:val="99"/>
    <w:unhideWhenUsed/>
    <w:rsid w:val="00A2145C"/>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A2145C"/>
    <w:rPr>
      <w:color w:val="272A36"/>
      <w:sz w:val="24"/>
    </w:rPr>
  </w:style>
  <w:style w:type="paragraph" w:styleId="Pidipagina">
    <w:name w:val="footer"/>
    <w:basedOn w:val="Normale"/>
    <w:link w:val="PidipaginaCarattere"/>
    <w:uiPriority w:val="99"/>
    <w:unhideWhenUsed/>
    <w:rsid w:val="00A2145C"/>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A2145C"/>
    <w:rPr>
      <w:color w:val="272A36"/>
      <w:sz w:val="24"/>
    </w:rPr>
  </w:style>
  <w:style w:type="paragraph" w:styleId="Titolosommario">
    <w:name w:val="TOC Heading"/>
    <w:basedOn w:val="Titolo1"/>
    <w:next w:val="Normale"/>
    <w:uiPriority w:val="39"/>
    <w:unhideWhenUsed/>
    <w:qFormat/>
    <w:rsid w:val="00413AB5"/>
    <w:pPr>
      <w:spacing w:before="240" w:after="0" w:line="259" w:lineRule="auto"/>
      <w:outlineLvl w:val="9"/>
    </w:pPr>
    <w:rPr>
      <w:rFonts w:asciiTheme="majorHAnsi" w:hAnsiTheme="majorHAnsi"/>
      <w:color w:val="2F5496" w:themeColor="accent1" w:themeShade="BF"/>
      <w:lang w:eastAsia="it-IT"/>
    </w:rPr>
  </w:style>
  <w:style w:type="table" w:styleId="Grigliatabella">
    <w:name w:val="Table Grid"/>
    <w:basedOn w:val="Tabellanormale"/>
    <w:uiPriority w:val="39"/>
    <w:rsid w:val="00F826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ommario1">
    <w:name w:val="toc 1"/>
    <w:basedOn w:val="Normale"/>
    <w:next w:val="Normale"/>
    <w:autoRedefine/>
    <w:uiPriority w:val="39"/>
    <w:unhideWhenUsed/>
    <w:rsid w:val="00C47CDC"/>
    <w:pPr>
      <w:spacing w:after="100"/>
    </w:pPr>
  </w:style>
  <w:style w:type="character" w:styleId="Collegamentoipertestuale">
    <w:name w:val="Hyperlink"/>
    <w:basedOn w:val="Carpredefinitoparagrafo"/>
    <w:uiPriority w:val="99"/>
    <w:unhideWhenUsed/>
    <w:rsid w:val="00C47CDC"/>
    <w:rPr>
      <w:color w:val="0563C1" w:themeColor="hyperlink"/>
      <w:u w:val="single"/>
    </w:rPr>
  </w:style>
  <w:style w:type="character" w:customStyle="1" w:styleId="Titolo3Carattere">
    <w:name w:val="Titolo 3 Carattere"/>
    <w:basedOn w:val="Carpredefinitoparagrafo"/>
    <w:link w:val="Titolo3"/>
    <w:uiPriority w:val="9"/>
    <w:rsid w:val="00572094"/>
    <w:rPr>
      <w:rFonts w:ascii="Michroma" w:eastAsiaTheme="majorEastAsia" w:hAnsi="Michroma" w:cstheme="majorBidi"/>
      <w:color w:val="496491"/>
      <w:sz w:val="26"/>
      <w:szCs w:val="24"/>
      <w:lang w:val="en-US"/>
    </w:rPr>
  </w:style>
  <w:style w:type="character" w:customStyle="1" w:styleId="Titolo4Carattere">
    <w:name w:val="Titolo 4 Carattere"/>
    <w:basedOn w:val="Carpredefinitoparagrafo"/>
    <w:link w:val="Titolo4"/>
    <w:uiPriority w:val="9"/>
    <w:rsid w:val="00572094"/>
    <w:rPr>
      <w:rFonts w:ascii="Michroma" w:eastAsiaTheme="majorEastAsia" w:hAnsi="Michroma" w:cstheme="majorBidi"/>
      <w:i/>
      <w:iCs/>
      <w:color w:val="496491"/>
      <w:sz w:val="24"/>
      <w:lang w:val="en-US"/>
    </w:rPr>
  </w:style>
  <w:style w:type="character" w:customStyle="1" w:styleId="Titolo5Carattere">
    <w:name w:val="Titolo 5 Carattere"/>
    <w:basedOn w:val="Carpredefinitoparagrafo"/>
    <w:link w:val="Titolo5"/>
    <w:uiPriority w:val="9"/>
    <w:rsid w:val="00017B26"/>
    <w:rPr>
      <w:rFonts w:asciiTheme="majorHAnsi" w:eastAsiaTheme="majorEastAsia" w:hAnsiTheme="majorHAnsi" w:cstheme="majorBidi"/>
      <w:color w:val="2F5496" w:themeColor="accent1" w:themeShade="BF"/>
      <w:sz w:val="24"/>
      <w:lang w:val="en-US"/>
    </w:rPr>
  </w:style>
  <w:style w:type="character" w:customStyle="1" w:styleId="Titolo6Carattere">
    <w:name w:val="Titolo 6 Carattere"/>
    <w:basedOn w:val="Carpredefinitoparagrafo"/>
    <w:link w:val="Titolo6"/>
    <w:uiPriority w:val="9"/>
    <w:semiHidden/>
    <w:rsid w:val="00017B26"/>
    <w:rPr>
      <w:rFonts w:asciiTheme="majorHAnsi" w:eastAsiaTheme="majorEastAsia" w:hAnsiTheme="majorHAnsi" w:cstheme="majorBidi"/>
      <w:color w:val="1F3763" w:themeColor="accent1" w:themeShade="7F"/>
      <w:sz w:val="24"/>
      <w:lang w:val="en-US"/>
    </w:rPr>
  </w:style>
  <w:style w:type="character" w:customStyle="1" w:styleId="Titolo7Carattere">
    <w:name w:val="Titolo 7 Carattere"/>
    <w:basedOn w:val="Carpredefinitoparagrafo"/>
    <w:link w:val="Titolo7"/>
    <w:uiPriority w:val="9"/>
    <w:semiHidden/>
    <w:rsid w:val="00017B26"/>
    <w:rPr>
      <w:rFonts w:asciiTheme="majorHAnsi" w:eastAsiaTheme="majorEastAsia" w:hAnsiTheme="majorHAnsi" w:cstheme="majorBidi"/>
      <w:i/>
      <w:iCs/>
      <w:color w:val="1F3763" w:themeColor="accent1" w:themeShade="7F"/>
      <w:sz w:val="24"/>
      <w:lang w:val="en-US"/>
    </w:rPr>
  </w:style>
  <w:style w:type="character" w:customStyle="1" w:styleId="Titolo8Carattere">
    <w:name w:val="Titolo 8 Carattere"/>
    <w:basedOn w:val="Carpredefinitoparagrafo"/>
    <w:link w:val="Titolo8"/>
    <w:uiPriority w:val="9"/>
    <w:semiHidden/>
    <w:rsid w:val="00017B26"/>
    <w:rPr>
      <w:rFonts w:asciiTheme="majorHAnsi" w:eastAsiaTheme="majorEastAsia" w:hAnsiTheme="majorHAnsi" w:cstheme="majorBidi"/>
      <w:color w:val="272727" w:themeColor="text1" w:themeTint="D8"/>
      <w:sz w:val="21"/>
      <w:szCs w:val="21"/>
      <w:lang w:val="en-US"/>
    </w:rPr>
  </w:style>
  <w:style w:type="character" w:customStyle="1" w:styleId="Titolo9Carattere">
    <w:name w:val="Titolo 9 Carattere"/>
    <w:basedOn w:val="Carpredefinitoparagrafo"/>
    <w:link w:val="Titolo9"/>
    <w:uiPriority w:val="9"/>
    <w:semiHidden/>
    <w:rsid w:val="00017B26"/>
    <w:rPr>
      <w:rFonts w:asciiTheme="majorHAnsi" w:eastAsiaTheme="majorEastAsia" w:hAnsiTheme="majorHAnsi" w:cstheme="majorBidi"/>
      <w:i/>
      <w:iCs/>
      <w:color w:val="272727" w:themeColor="text1" w:themeTint="D8"/>
      <w:sz w:val="21"/>
      <w:szCs w:val="21"/>
      <w:lang w:val="en-US"/>
    </w:rPr>
  </w:style>
  <w:style w:type="paragraph" w:styleId="Paragrafoelenco">
    <w:name w:val="List Paragraph"/>
    <w:basedOn w:val="Normale"/>
    <w:qFormat/>
    <w:rsid w:val="00017B26"/>
    <w:pPr>
      <w:ind w:left="720"/>
      <w:contextualSpacing/>
    </w:pPr>
  </w:style>
  <w:style w:type="paragraph" w:styleId="Sommario2">
    <w:name w:val="toc 2"/>
    <w:basedOn w:val="Normale"/>
    <w:next w:val="Normale"/>
    <w:autoRedefine/>
    <w:uiPriority w:val="39"/>
    <w:unhideWhenUsed/>
    <w:rsid w:val="002D7EAF"/>
    <w:pPr>
      <w:spacing w:after="100"/>
      <w:ind w:left="240"/>
    </w:pPr>
  </w:style>
  <w:style w:type="paragraph" w:styleId="Sommario3">
    <w:name w:val="toc 3"/>
    <w:basedOn w:val="Normale"/>
    <w:next w:val="Normale"/>
    <w:autoRedefine/>
    <w:uiPriority w:val="39"/>
    <w:unhideWhenUsed/>
    <w:rsid w:val="002D7EAF"/>
    <w:pPr>
      <w:spacing w:after="100"/>
      <w:ind w:left="480"/>
    </w:pPr>
  </w:style>
  <w:style w:type="paragraph" w:styleId="Testofumetto">
    <w:name w:val="Balloon Text"/>
    <w:basedOn w:val="Normale"/>
    <w:link w:val="TestofumettoCarattere"/>
    <w:uiPriority w:val="99"/>
    <w:semiHidden/>
    <w:unhideWhenUsed/>
    <w:rsid w:val="00B21F7B"/>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B21F7B"/>
    <w:rPr>
      <w:rFonts w:ascii="Tahoma" w:hAnsi="Tahoma" w:cs="Tahoma"/>
      <w:color w:val="2B2B2D"/>
      <w:sz w:val="16"/>
      <w:szCs w:val="16"/>
      <w:lang w:val="en-US"/>
    </w:rPr>
  </w:style>
  <w:style w:type="paragraph" w:styleId="Didascalia">
    <w:name w:val="caption"/>
    <w:basedOn w:val="Normale"/>
    <w:next w:val="Normale"/>
    <w:unhideWhenUsed/>
    <w:qFormat/>
    <w:rsid w:val="00B02E1F"/>
    <w:pPr>
      <w:spacing w:after="200" w:line="240" w:lineRule="auto"/>
    </w:pPr>
    <w:rPr>
      <w:b/>
      <w:bCs/>
      <w:color w:val="4472C4" w:themeColor="accent1"/>
      <w:sz w:val="18"/>
      <w:szCs w:val="18"/>
    </w:rPr>
  </w:style>
  <w:style w:type="paragraph" w:styleId="Revisione">
    <w:name w:val="Revision"/>
    <w:hidden/>
    <w:uiPriority w:val="99"/>
    <w:semiHidden/>
    <w:rsid w:val="00CC63BF"/>
    <w:pPr>
      <w:spacing w:after="0" w:line="240" w:lineRule="auto"/>
    </w:pPr>
    <w:rPr>
      <w:color w:val="2B2B2D"/>
      <w:sz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jpe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image" Target="media/image49.png"/><Relationship Id="rId68" Type="http://schemas.openxmlformats.org/officeDocument/2006/relationships/image" Target="media/image54.png"/><Relationship Id="rId76" Type="http://schemas.openxmlformats.org/officeDocument/2006/relationships/header" Target="header4.xml"/><Relationship Id="rId7" Type="http://schemas.openxmlformats.org/officeDocument/2006/relationships/webSettings" Target="webSettings.xml"/><Relationship Id="rId71" Type="http://schemas.openxmlformats.org/officeDocument/2006/relationships/image" Target="media/image57.jpeg"/><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15.png"/><Relationship Id="rId11" Type="http://schemas.openxmlformats.org/officeDocument/2006/relationships/image" Target="media/image2.png"/><Relationship Id="rId24" Type="http://schemas.openxmlformats.org/officeDocument/2006/relationships/image" Target="media/image10.png"/><Relationship Id="rId32" Type="http://schemas.openxmlformats.org/officeDocument/2006/relationships/image" Target="media/image18.jpeg"/><Relationship Id="rId37" Type="http://schemas.openxmlformats.org/officeDocument/2006/relationships/image" Target="media/image23.png"/><Relationship Id="rId40" Type="http://schemas.openxmlformats.org/officeDocument/2006/relationships/image" Target="media/image26.jpeg"/><Relationship Id="rId45" Type="http://schemas.openxmlformats.org/officeDocument/2006/relationships/image" Target="media/image31.png"/><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image" Target="media/image52.jpeg"/><Relationship Id="rId74" Type="http://schemas.openxmlformats.org/officeDocument/2006/relationships/image" Target="media/image60.png"/><Relationship Id="rId79" Type="http://schemas.openxmlformats.org/officeDocument/2006/relationships/theme" Target="theme/theme1.xml"/><Relationship Id="rId5" Type="http://schemas.microsoft.com/office/2007/relationships/stylesWithEffects" Target="stylesWithEffects.xml"/><Relationship Id="rId61" Type="http://schemas.openxmlformats.org/officeDocument/2006/relationships/image" Target="media/image47.jpeg"/><Relationship Id="rId10" Type="http://schemas.openxmlformats.org/officeDocument/2006/relationships/image" Target="media/image1.png"/><Relationship Id="rId19" Type="http://schemas.openxmlformats.org/officeDocument/2006/relationships/image" Target="media/image5.png"/><Relationship Id="rId31" Type="http://schemas.openxmlformats.org/officeDocument/2006/relationships/image" Target="media/image17.jpg"/><Relationship Id="rId44" Type="http://schemas.openxmlformats.org/officeDocument/2006/relationships/image" Target="media/image30.png"/><Relationship Id="rId52" Type="http://schemas.openxmlformats.org/officeDocument/2006/relationships/image" Target="media/image38.jpeg"/><Relationship Id="rId60" Type="http://schemas.openxmlformats.org/officeDocument/2006/relationships/image" Target="media/image46.pn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eader" Target="header2.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jpeg"/><Relationship Id="rId43" Type="http://schemas.openxmlformats.org/officeDocument/2006/relationships/image" Target="media/image29.png"/><Relationship Id="rId48" Type="http://schemas.openxmlformats.org/officeDocument/2006/relationships/image" Target="media/image34.jpe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jpeg"/><Relationship Id="rId77" Type="http://schemas.openxmlformats.org/officeDocument/2006/relationships/header" Target="header5.xml"/><Relationship Id="rId8" Type="http://schemas.openxmlformats.org/officeDocument/2006/relationships/footnotes" Target="footnotes.xml"/><Relationship Id="rId51" Type="http://schemas.openxmlformats.org/officeDocument/2006/relationships/image" Target="media/image37.jpeg"/><Relationship Id="rId72" Type="http://schemas.openxmlformats.org/officeDocument/2006/relationships/image" Target="media/image58.jpeg"/><Relationship Id="rId80" Type="http://schemas.microsoft.com/office/2011/relationships/people" Target="people.xml"/><Relationship Id="rId3" Type="http://schemas.openxmlformats.org/officeDocument/2006/relationships/numbering" Target="numbering.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11.pn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jpeg"/><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jpeg"/><Relationship Id="rId49" Type="http://schemas.openxmlformats.org/officeDocument/2006/relationships/image" Target="media/image35.png"/><Relationship Id="rId57" Type="http://schemas.openxmlformats.org/officeDocument/2006/relationships/image" Target="media/image43.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2023-07-12T00:00:00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0146E57-30BC-4452-A291-2239539B6C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55</Pages>
  <Words>12633</Words>
  <Characters>72012</Characters>
  <Application>Microsoft Office Word</Application>
  <DocSecurity>0</DocSecurity>
  <Lines>600</Lines>
  <Paragraphs>168</Paragraphs>
  <ScaleCrop>false</ScaleCrop>
  <HeadingPairs>
    <vt:vector size="2" baseType="variant">
      <vt:variant>
        <vt:lpstr>Titolo</vt:lpstr>
      </vt:variant>
      <vt:variant>
        <vt:i4>1</vt:i4>
      </vt:variant>
    </vt:vector>
  </HeadingPairs>
  <TitlesOfParts>
    <vt:vector size="1" baseType="lpstr">
      <vt:lpstr>Sloshing CFD modeling and validation SHAKESPEARE experimental campaign</vt:lpstr>
    </vt:vector>
  </TitlesOfParts>
  <Company>CRS4</Company>
  <LinksUpToDate>false</LinksUpToDate>
  <CharactersWithSpaces>84477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Sloshing CFD modeling and validation SHAKESPEARE experimental campaign</dc:title>
  <dc:subject>D[nn]</dc:subject>
  <dc:creator>V. Moreau &amp; M. Profir</dc:creator>
  <cp:keywords>WP[n]</cp:keywords>
  <cp:lastModifiedBy>Vincent Moreau</cp:lastModifiedBy>
  <cp:revision>2</cp:revision>
  <cp:lastPrinted>2020-11-27T14:54:00Z</cp:lastPrinted>
  <dcterms:created xsi:type="dcterms:W3CDTF">2023-07-12T12:38:00Z</dcterms:created>
  <dcterms:modified xsi:type="dcterms:W3CDTF">2023-07-12T12:38:00Z</dcterms:modified>
  <cp:category>Deliverable</cp:category>
</cp:coreProperties>
</file>